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F3BC" w14:textId="77777777" w:rsidR="006442EA" w:rsidRDefault="006442EA" w:rsidP="00986EA5">
      <w:pPr>
        <w:ind w:left="705" w:hanging="705"/>
        <w:jc w:val="both"/>
        <w:rPr>
          <w:b/>
          <w:bCs/>
          <w:color w:val="002060"/>
          <w:sz w:val="32"/>
          <w:szCs w:val="32"/>
        </w:rPr>
      </w:pPr>
    </w:p>
    <w:p w14:paraId="6337F09C" w14:textId="77777777" w:rsidR="003463A0" w:rsidRPr="003463A0" w:rsidRDefault="00986EA5" w:rsidP="003463A0">
      <w:pPr>
        <w:ind w:left="705"/>
        <w:jc w:val="center"/>
        <w:rPr>
          <w:b/>
          <w:bCs/>
          <w:color w:val="002060"/>
          <w:sz w:val="36"/>
          <w:szCs w:val="36"/>
        </w:rPr>
      </w:pPr>
      <w:r w:rsidRPr="006442EA">
        <w:rPr>
          <w:b/>
          <w:bCs/>
          <w:color w:val="002060"/>
          <w:sz w:val="36"/>
          <w:szCs w:val="36"/>
        </w:rPr>
        <w:t xml:space="preserve">Sierra Nevada </w:t>
      </w:r>
      <w:r w:rsidR="003463A0" w:rsidRPr="003463A0">
        <w:rPr>
          <w:b/>
          <w:bCs/>
          <w:color w:val="002060"/>
          <w:sz w:val="36"/>
          <w:szCs w:val="36"/>
        </w:rPr>
        <w:t>Sierra Nevada prepara 18 kilómetros de pistas para el Puente</w:t>
      </w:r>
    </w:p>
    <w:p w14:paraId="7416882E" w14:textId="77777777" w:rsidR="003463A0" w:rsidRPr="003463A0" w:rsidRDefault="003463A0" w:rsidP="003463A0">
      <w:pPr>
        <w:ind w:left="705"/>
        <w:jc w:val="center"/>
        <w:rPr>
          <w:b/>
          <w:bCs/>
          <w:color w:val="002060"/>
          <w:sz w:val="36"/>
          <w:szCs w:val="36"/>
        </w:rPr>
      </w:pPr>
    </w:p>
    <w:p w14:paraId="1F73420D" w14:textId="6440C5FD" w:rsidR="003463A0" w:rsidRPr="003463A0" w:rsidRDefault="003463A0" w:rsidP="003463A0">
      <w:pPr>
        <w:pStyle w:val="Prrafodelista"/>
        <w:numPr>
          <w:ilvl w:val="0"/>
          <w:numId w:val="23"/>
        </w:numPr>
        <w:rPr>
          <w:b/>
          <w:bCs/>
          <w:color w:val="002060"/>
          <w:sz w:val="24"/>
          <w:szCs w:val="24"/>
        </w:rPr>
      </w:pPr>
      <w:r w:rsidRPr="003463A0">
        <w:rPr>
          <w:b/>
          <w:bCs/>
          <w:color w:val="002060"/>
          <w:sz w:val="24"/>
          <w:szCs w:val="24"/>
        </w:rPr>
        <w:t xml:space="preserve">La pista </w:t>
      </w:r>
      <w:r w:rsidRPr="003463A0">
        <w:rPr>
          <w:b/>
          <w:bCs/>
          <w:color w:val="002060"/>
          <w:sz w:val="24"/>
          <w:szCs w:val="24"/>
        </w:rPr>
        <w:t>El Río entra mañana en servicio y el sábado se amplía el resto de la oferta de esquí</w:t>
      </w:r>
      <w:r w:rsidRPr="003463A0">
        <w:rPr>
          <w:b/>
          <w:bCs/>
          <w:color w:val="002060"/>
          <w:sz w:val="24"/>
          <w:szCs w:val="24"/>
        </w:rPr>
        <w:t>,</w:t>
      </w:r>
      <w:r w:rsidRPr="003463A0">
        <w:rPr>
          <w:b/>
          <w:bCs/>
          <w:color w:val="002060"/>
          <w:sz w:val="24"/>
          <w:szCs w:val="24"/>
        </w:rPr>
        <w:t xml:space="preserve"> con nuevas pistas en Borreguiles</w:t>
      </w:r>
    </w:p>
    <w:p w14:paraId="23B9B195" w14:textId="77777777" w:rsidR="003463A0" w:rsidRPr="003463A0" w:rsidRDefault="003463A0" w:rsidP="003463A0">
      <w:pPr>
        <w:ind w:left="705"/>
        <w:rPr>
          <w:color w:val="002060"/>
          <w:sz w:val="24"/>
          <w:szCs w:val="24"/>
        </w:rPr>
      </w:pPr>
    </w:p>
    <w:p w14:paraId="25DE7833" w14:textId="77777777" w:rsidR="003463A0" w:rsidRDefault="003463A0" w:rsidP="003463A0">
      <w:pPr>
        <w:ind w:left="708" w:firstLine="357"/>
        <w:jc w:val="both"/>
        <w:rPr>
          <w:color w:val="002060"/>
          <w:sz w:val="24"/>
          <w:szCs w:val="24"/>
        </w:rPr>
      </w:pPr>
      <w:r w:rsidRPr="003463A0">
        <w:rPr>
          <w:color w:val="002060"/>
          <w:sz w:val="24"/>
          <w:szCs w:val="24"/>
        </w:rPr>
        <w:t xml:space="preserve">La estación de esquí de Sierra Nevada alcanzará </w:t>
      </w:r>
      <w:r w:rsidRPr="003463A0">
        <w:rPr>
          <w:b/>
          <w:bCs/>
          <w:color w:val="002060"/>
          <w:sz w:val="24"/>
          <w:szCs w:val="24"/>
        </w:rPr>
        <w:t>este sábado los 18 kilómetros esquiables</w:t>
      </w:r>
      <w:r w:rsidRPr="003463A0">
        <w:rPr>
          <w:color w:val="002060"/>
          <w:sz w:val="24"/>
          <w:szCs w:val="24"/>
        </w:rPr>
        <w:t xml:space="preserve"> gracias a la incorporación de nuevas pistas en Borreguiles y especialmente a la apertura de la pista de El Río, donde, tras la nevada del miércoles, se concentra la generación de nieve producida. Se trata de la mayor oferta esquiable en un puente de la Constitución de los últimos cuatro años.</w:t>
      </w:r>
    </w:p>
    <w:p w14:paraId="58E336AD" w14:textId="77777777" w:rsidR="003463A0" w:rsidRPr="003463A0" w:rsidRDefault="003463A0" w:rsidP="003463A0">
      <w:pPr>
        <w:ind w:left="708" w:firstLine="357"/>
        <w:jc w:val="both"/>
        <w:rPr>
          <w:color w:val="002060"/>
          <w:sz w:val="24"/>
          <w:szCs w:val="24"/>
        </w:rPr>
      </w:pPr>
    </w:p>
    <w:p w14:paraId="62B5F28D" w14:textId="77777777" w:rsidR="003463A0" w:rsidRDefault="003463A0" w:rsidP="003463A0">
      <w:pPr>
        <w:ind w:left="708" w:firstLine="357"/>
        <w:jc w:val="both"/>
        <w:rPr>
          <w:color w:val="002060"/>
          <w:sz w:val="24"/>
          <w:szCs w:val="24"/>
        </w:rPr>
      </w:pPr>
      <w:r w:rsidRPr="003463A0">
        <w:rPr>
          <w:color w:val="002060"/>
          <w:sz w:val="24"/>
          <w:szCs w:val="24"/>
        </w:rPr>
        <w:t xml:space="preserve">Junto a la apertura de El Río, que se abre este viernes y que permite aumentar el </w:t>
      </w:r>
      <w:r w:rsidRPr="003463A0">
        <w:rPr>
          <w:b/>
          <w:bCs/>
          <w:color w:val="002060"/>
          <w:sz w:val="24"/>
          <w:szCs w:val="24"/>
        </w:rPr>
        <w:t>desnivel esquiable a los 925 metros</w:t>
      </w:r>
      <w:r w:rsidRPr="003463A0">
        <w:rPr>
          <w:color w:val="002060"/>
          <w:sz w:val="24"/>
          <w:szCs w:val="24"/>
        </w:rPr>
        <w:t>, los servicios de pistas incorporan para el sábado otras pistas como Laja, Amapolas, Panorámica II o Termópilas, todas ellas en el área de Borreguiles.</w:t>
      </w:r>
    </w:p>
    <w:p w14:paraId="0DFB7012" w14:textId="77777777" w:rsidR="003463A0" w:rsidRPr="003463A0" w:rsidRDefault="003463A0" w:rsidP="003463A0">
      <w:pPr>
        <w:ind w:left="708" w:firstLine="357"/>
        <w:jc w:val="both"/>
        <w:rPr>
          <w:color w:val="002060"/>
          <w:sz w:val="24"/>
          <w:szCs w:val="24"/>
        </w:rPr>
      </w:pPr>
    </w:p>
    <w:p w14:paraId="7926E3A3" w14:textId="6F7D2326" w:rsidR="003463A0" w:rsidRDefault="003463A0" w:rsidP="003463A0">
      <w:pPr>
        <w:ind w:left="708" w:firstLine="357"/>
        <w:jc w:val="both"/>
        <w:rPr>
          <w:color w:val="002060"/>
          <w:sz w:val="24"/>
          <w:szCs w:val="24"/>
        </w:rPr>
      </w:pPr>
      <w:r w:rsidRPr="003463A0">
        <w:rPr>
          <w:color w:val="002060"/>
          <w:sz w:val="24"/>
          <w:szCs w:val="24"/>
        </w:rPr>
        <w:t xml:space="preserve">Hoy la calidad de la nieve, polvo-pisada con </w:t>
      </w:r>
      <w:r w:rsidRPr="003463A0">
        <w:rPr>
          <w:b/>
          <w:bCs/>
          <w:color w:val="002060"/>
          <w:sz w:val="24"/>
          <w:szCs w:val="24"/>
        </w:rPr>
        <w:t>espesores entre 30 y 40</w:t>
      </w:r>
      <w:r>
        <w:rPr>
          <w:b/>
          <w:bCs/>
          <w:color w:val="002060"/>
          <w:sz w:val="24"/>
          <w:szCs w:val="24"/>
        </w:rPr>
        <w:t>cm</w:t>
      </w:r>
      <w:r w:rsidRPr="003463A0">
        <w:rPr>
          <w:color w:val="002060"/>
          <w:sz w:val="24"/>
          <w:szCs w:val="24"/>
        </w:rPr>
        <w:t xml:space="preserve">, ha mejorado sustancialmente gracias a las últimas precipitaciones de nieve. Según la </w:t>
      </w:r>
      <w:proofErr w:type="spellStart"/>
      <w:r w:rsidRPr="003463A0">
        <w:rPr>
          <w:color w:val="002060"/>
          <w:sz w:val="24"/>
          <w:szCs w:val="24"/>
        </w:rPr>
        <w:t>Aemet</w:t>
      </w:r>
      <w:proofErr w:type="spellEnd"/>
      <w:r w:rsidRPr="003463A0">
        <w:rPr>
          <w:color w:val="002060"/>
          <w:sz w:val="24"/>
          <w:szCs w:val="24"/>
        </w:rPr>
        <w:t>, es probable que se produzcan nevadas ocasionales entre este jueves noche y el viernes.</w:t>
      </w:r>
    </w:p>
    <w:p w14:paraId="66CD1323" w14:textId="77777777" w:rsidR="003463A0" w:rsidRPr="003463A0" w:rsidRDefault="003463A0" w:rsidP="003463A0">
      <w:pPr>
        <w:ind w:left="708" w:firstLine="357"/>
        <w:jc w:val="both"/>
        <w:rPr>
          <w:color w:val="002060"/>
          <w:sz w:val="24"/>
          <w:szCs w:val="24"/>
        </w:rPr>
      </w:pPr>
    </w:p>
    <w:p w14:paraId="63F7CAF1" w14:textId="77777777" w:rsidR="003463A0" w:rsidRPr="003463A0" w:rsidRDefault="003463A0" w:rsidP="003463A0">
      <w:pPr>
        <w:ind w:left="708" w:firstLine="357"/>
        <w:jc w:val="both"/>
        <w:rPr>
          <w:color w:val="002060"/>
          <w:sz w:val="24"/>
          <w:szCs w:val="24"/>
        </w:rPr>
      </w:pPr>
      <w:r w:rsidRPr="003463A0">
        <w:rPr>
          <w:color w:val="002060"/>
          <w:sz w:val="24"/>
          <w:szCs w:val="24"/>
        </w:rPr>
        <w:t xml:space="preserve">Un total de </w:t>
      </w:r>
      <w:r w:rsidRPr="003463A0">
        <w:rPr>
          <w:b/>
          <w:bCs/>
          <w:color w:val="002060"/>
          <w:sz w:val="24"/>
          <w:szCs w:val="24"/>
        </w:rPr>
        <w:t>10 remontes (dos telecabinas, 6 telesillas y dos alfombras de iniciación) estarán operativos</w:t>
      </w:r>
      <w:r w:rsidRPr="003463A0">
        <w:rPr>
          <w:color w:val="002060"/>
          <w:sz w:val="24"/>
          <w:szCs w:val="24"/>
        </w:rPr>
        <w:t xml:space="preserve"> para dar servicio a la oferta de pistas del puente. </w:t>
      </w:r>
    </w:p>
    <w:p w14:paraId="7A05D16C" w14:textId="4777B710" w:rsidR="008A02FA" w:rsidRPr="003463A0" w:rsidRDefault="003463A0" w:rsidP="003463A0">
      <w:pPr>
        <w:ind w:left="705"/>
        <w:jc w:val="both"/>
        <w:rPr>
          <w:color w:val="002060"/>
          <w:sz w:val="24"/>
          <w:szCs w:val="24"/>
        </w:rPr>
      </w:pPr>
      <w:r w:rsidRPr="003463A0">
        <w:rPr>
          <w:color w:val="002060"/>
          <w:sz w:val="24"/>
          <w:szCs w:val="24"/>
        </w:rPr>
        <w:t>Las actividades para no esquiadores se repartirán entre el complejo Mirlo Blanco (Pradollano), que tendrá abiertos los toboganes de nieve, el trineo Mirlo y la pista de patinaje sobre hielo, y los toboganes de Borreguiles.</w:t>
      </w:r>
      <w:r w:rsidR="007E27E2">
        <w:rPr>
          <w:color w:val="002060"/>
          <w:sz w:val="24"/>
          <w:szCs w:val="24"/>
        </w:rPr>
        <w:t xml:space="preserve">  </w:t>
      </w:r>
      <w:r w:rsidRPr="003463A0">
        <w:rPr>
          <w:color w:val="002060"/>
          <w:sz w:val="24"/>
          <w:szCs w:val="24"/>
        </w:rPr>
        <w:t xml:space="preserve">La oferta de restauración en pistas y la zona de actividades será la siguiente: </w:t>
      </w:r>
      <w:proofErr w:type="spellStart"/>
      <w:r w:rsidRPr="003463A0">
        <w:rPr>
          <w:color w:val="002060"/>
          <w:sz w:val="24"/>
          <w:szCs w:val="24"/>
        </w:rPr>
        <w:t>D’Puro</w:t>
      </w:r>
      <w:proofErr w:type="spellEnd"/>
      <w:r w:rsidRPr="003463A0">
        <w:rPr>
          <w:color w:val="002060"/>
          <w:sz w:val="24"/>
          <w:szCs w:val="24"/>
        </w:rPr>
        <w:t xml:space="preserve"> Burger, Campanario, Central Grill, Central Bar, Al Ándalus Hot </w:t>
      </w:r>
      <w:proofErr w:type="spellStart"/>
      <w:r w:rsidRPr="003463A0">
        <w:rPr>
          <w:color w:val="002060"/>
          <w:sz w:val="24"/>
          <w:szCs w:val="24"/>
        </w:rPr>
        <w:t>Dog</w:t>
      </w:r>
      <w:proofErr w:type="spellEnd"/>
      <w:r w:rsidRPr="003463A0">
        <w:rPr>
          <w:color w:val="002060"/>
          <w:sz w:val="24"/>
          <w:szCs w:val="24"/>
        </w:rPr>
        <w:t>, Chalé Suizo y el Mirlo XXL.</w:t>
      </w:r>
    </w:p>
    <w:p w14:paraId="1A37DE44" w14:textId="77777777" w:rsidR="009D73D3" w:rsidRPr="003463A0" w:rsidRDefault="009D73D3" w:rsidP="003463A0">
      <w:pPr>
        <w:ind w:left="705"/>
        <w:jc w:val="both"/>
        <w:rPr>
          <w:color w:val="002060"/>
          <w:sz w:val="24"/>
          <w:szCs w:val="24"/>
        </w:rPr>
      </w:pPr>
    </w:p>
    <w:p w14:paraId="4C4013D2" w14:textId="77777777" w:rsidR="008A02FA" w:rsidRPr="003463A0" w:rsidRDefault="008A02FA" w:rsidP="007E27E2">
      <w:pPr>
        <w:ind w:left="708" w:firstLine="708"/>
        <w:jc w:val="both"/>
        <w:rPr>
          <w:color w:val="002060"/>
          <w:sz w:val="24"/>
          <w:szCs w:val="24"/>
        </w:rPr>
      </w:pPr>
      <w:r w:rsidRPr="003463A0">
        <w:rPr>
          <w:color w:val="002060"/>
          <w:sz w:val="24"/>
          <w:szCs w:val="24"/>
        </w:rPr>
        <w:t>Por lo demás, el sistema de nieve producida se mantiene operativo mientras las condiciones de temperatura y humedad lo permitan a fin de mejorar los espesores en pista y plantear nuevas aperturas.</w:t>
      </w:r>
    </w:p>
    <w:p w14:paraId="304526D3" w14:textId="5145353B" w:rsidR="008F7A68" w:rsidRPr="003463A0" w:rsidRDefault="008F7A68" w:rsidP="003463A0">
      <w:pPr>
        <w:ind w:left="705" w:hanging="705"/>
        <w:jc w:val="both"/>
        <w:rPr>
          <w:color w:val="002060"/>
          <w:sz w:val="24"/>
          <w:szCs w:val="24"/>
        </w:rPr>
      </w:pPr>
    </w:p>
    <w:sectPr w:rsidR="008F7A68" w:rsidRPr="003463A0" w:rsidSect="003463A0">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E44C" w14:textId="77777777" w:rsidR="00AE0AF6" w:rsidRDefault="00AE0AF6" w:rsidP="00AF6EA5">
      <w:r>
        <w:separator/>
      </w:r>
    </w:p>
  </w:endnote>
  <w:endnote w:type="continuationSeparator" w:id="0">
    <w:p w14:paraId="364A06B8" w14:textId="77777777" w:rsidR="00AE0AF6" w:rsidRDefault="00AE0AF6" w:rsidP="00A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w:panose1 w:val="00000500000000000000"/>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558D" w14:textId="77777777" w:rsidR="00AE0AF6" w:rsidRDefault="00AE0AF6" w:rsidP="00AF6EA5">
      <w:r>
        <w:separator/>
      </w:r>
    </w:p>
  </w:footnote>
  <w:footnote w:type="continuationSeparator" w:id="0">
    <w:p w14:paraId="46339161" w14:textId="77777777" w:rsidR="00AE0AF6" w:rsidRDefault="00AE0AF6" w:rsidP="00A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FC0D" w14:textId="77777777" w:rsidR="00AF6EA5" w:rsidRDefault="00AF6EA5">
    <w:pPr>
      <w:pStyle w:val="Encabezado"/>
    </w:pPr>
    <w:r>
      <w:rPr>
        <w:noProof/>
        <w:lang w:eastAsia="es-ES"/>
      </w:rPr>
      <w:drawing>
        <wp:anchor distT="0" distB="0" distL="114300" distR="114300" simplePos="0" relativeHeight="251658240" behindDoc="1" locked="0" layoutInCell="1" allowOverlap="1" wp14:anchorId="342381F8" wp14:editId="445B1288">
          <wp:simplePos x="0" y="0"/>
          <wp:positionH relativeFrom="page">
            <wp:align>left</wp:align>
          </wp:positionH>
          <wp:positionV relativeFrom="paragraph">
            <wp:posOffset>-448023</wp:posOffset>
          </wp:positionV>
          <wp:extent cx="7559970" cy="10693699"/>
          <wp:effectExtent l="0" t="0" r="317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y pie-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70" cy="106936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ED6"/>
    <w:multiLevelType w:val="hybridMultilevel"/>
    <w:tmpl w:val="735C0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A2087"/>
    <w:multiLevelType w:val="hybridMultilevel"/>
    <w:tmpl w:val="A2B47592"/>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03322E"/>
    <w:multiLevelType w:val="hybridMultilevel"/>
    <w:tmpl w:val="B01EE0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09D446B1"/>
    <w:multiLevelType w:val="hybridMultilevel"/>
    <w:tmpl w:val="79948EA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E02C29"/>
    <w:multiLevelType w:val="hybridMultilevel"/>
    <w:tmpl w:val="C5921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F66161"/>
    <w:multiLevelType w:val="hybridMultilevel"/>
    <w:tmpl w:val="219E0E28"/>
    <w:lvl w:ilvl="0" w:tplc="669C05F6">
      <w:start w:val="1"/>
      <w:numFmt w:val="bullet"/>
      <w:lvlText w:val=""/>
      <w:lvlJc w:val="left"/>
      <w:pPr>
        <w:ind w:left="720" w:hanging="360"/>
      </w:pPr>
      <w:rPr>
        <w:rFonts w:ascii="Symbol" w:hAnsi="Symbol" w:hint="default"/>
        <w:color w:val="C2007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7F08CC"/>
    <w:multiLevelType w:val="hybridMultilevel"/>
    <w:tmpl w:val="D50E072A"/>
    <w:lvl w:ilvl="0" w:tplc="3EC0D3B4">
      <w:start w:val="1"/>
      <w:numFmt w:val="bullet"/>
      <w:lvlText w:val=""/>
      <w:lvlJc w:val="left"/>
      <w:pPr>
        <w:ind w:left="720" w:hanging="360"/>
      </w:pPr>
      <w:rPr>
        <w:rFonts w:ascii="Symbol" w:hAnsi="Symbol" w:hint="default"/>
        <w:color w:val="C2007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C57681"/>
    <w:multiLevelType w:val="hybridMultilevel"/>
    <w:tmpl w:val="2CBA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CB482A"/>
    <w:multiLevelType w:val="hybridMultilevel"/>
    <w:tmpl w:val="8BC2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E136EB"/>
    <w:multiLevelType w:val="hybridMultilevel"/>
    <w:tmpl w:val="4776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233533"/>
    <w:multiLevelType w:val="hybridMultilevel"/>
    <w:tmpl w:val="53F68164"/>
    <w:lvl w:ilvl="0" w:tplc="0C0A0001">
      <w:start w:val="1"/>
      <w:numFmt w:val="bullet"/>
      <w:lvlText w:val=""/>
      <w:lvlJc w:val="left"/>
      <w:pPr>
        <w:ind w:left="1170" w:hanging="360"/>
      </w:pPr>
      <w:rPr>
        <w:rFonts w:ascii="Symbol" w:hAnsi="Symbol"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1" w15:restartNumberingAfterBreak="0">
    <w:nsid w:val="4181291D"/>
    <w:multiLevelType w:val="hybridMultilevel"/>
    <w:tmpl w:val="0E006DD0"/>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A76DC2"/>
    <w:multiLevelType w:val="hybridMultilevel"/>
    <w:tmpl w:val="F6AA8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594F8B"/>
    <w:multiLevelType w:val="multilevel"/>
    <w:tmpl w:val="A8D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704E0"/>
    <w:multiLevelType w:val="multilevel"/>
    <w:tmpl w:val="4C9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F495B"/>
    <w:multiLevelType w:val="hybridMultilevel"/>
    <w:tmpl w:val="F0BCE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2F414E"/>
    <w:multiLevelType w:val="hybridMultilevel"/>
    <w:tmpl w:val="24066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A5C3D33"/>
    <w:multiLevelType w:val="hybridMultilevel"/>
    <w:tmpl w:val="F676D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A704AAD"/>
    <w:multiLevelType w:val="hybridMultilevel"/>
    <w:tmpl w:val="24E02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C62823"/>
    <w:multiLevelType w:val="hybridMultilevel"/>
    <w:tmpl w:val="DE863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E30628"/>
    <w:multiLevelType w:val="hybridMultilevel"/>
    <w:tmpl w:val="C8B680E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15:restartNumberingAfterBreak="0">
    <w:nsid w:val="69F07653"/>
    <w:multiLevelType w:val="hybridMultilevel"/>
    <w:tmpl w:val="2E5E1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2304B6"/>
    <w:multiLevelType w:val="hybridMultilevel"/>
    <w:tmpl w:val="CF661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9650890">
    <w:abstractNumId w:val="6"/>
  </w:num>
  <w:num w:numId="2" w16cid:durableId="1228229206">
    <w:abstractNumId w:val="5"/>
  </w:num>
  <w:num w:numId="3" w16cid:durableId="350372942">
    <w:abstractNumId w:val="22"/>
  </w:num>
  <w:num w:numId="4" w16cid:durableId="794176875">
    <w:abstractNumId w:val="17"/>
  </w:num>
  <w:num w:numId="5" w16cid:durableId="1540437661">
    <w:abstractNumId w:val="19"/>
  </w:num>
  <w:num w:numId="6" w16cid:durableId="860627826">
    <w:abstractNumId w:val="12"/>
  </w:num>
  <w:num w:numId="7" w16cid:durableId="1016033976">
    <w:abstractNumId w:val="10"/>
  </w:num>
  <w:num w:numId="8" w16cid:durableId="662053825">
    <w:abstractNumId w:val="15"/>
  </w:num>
  <w:num w:numId="9" w16cid:durableId="355422133">
    <w:abstractNumId w:val="7"/>
  </w:num>
  <w:num w:numId="10" w16cid:durableId="1042823538">
    <w:abstractNumId w:val="3"/>
  </w:num>
  <w:num w:numId="11" w16cid:durableId="658996898">
    <w:abstractNumId w:val="21"/>
  </w:num>
  <w:num w:numId="12" w16cid:durableId="1042902627">
    <w:abstractNumId w:val="1"/>
  </w:num>
  <w:num w:numId="13" w16cid:durableId="695421634">
    <w:abstractNumId w:val="11"/>
  </w:num>
  <w:num w:numId="14" w16cid:durableId="1262228190">
    <w:abstractNumId w:val="4"/>
  </w:num>
  <w:num w:numId="15" w16cid:durableId="1203590452">
    <w:abstractNumId w:val="0"/>
  </w:num>
  <w:num w:numId="16" w16cid:durableId="413818497">
    <w:abstractNumId w:val="9"/>
  </w:num>
  <w:num w:numId="17" w16cid:durableId="682126271">
    <w:abstractNumId w:val="13"/>
  </w:num>
  <w:num w:numId="18" w16cid:durableId="1749378802">
    <w:abstractNumId w:val="8"/>
  </w:num>
  <w:num w:numId="19" w16cid:durableId="1928532975">
    <w:abstractNumId w:val="2"/>
  </w:num>
  <w:num w:numId="20" w16cid:durableId="1563827690">
    <w:abstractNumId w:val="18"/>
  </w:num>
  <w:num w:numId="21" w16cid:durableId="920136478">
    <w:abstractNumId w:val="16"/>
  </w:num>
  <w:num w:numId="22" w16cid:durableId="1590233909">
    <w:abstractNumId w:val="14"/>
  </w:num>
  <w:num w:numId="23" w16cid:durableId="14968042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A5"/>
    <w:rsid w:val="00007886"/>
    <w:rsid w:val="000142E7"/>
    <w:rsid w:val="00017CE4"/>
    <w:rsid w:val="00021330"/>
    <w:rsid w:val="00035655"/>
    <w:rsid w:val="00035A5D"/>
    <w:rsid w:val="00051A39"/>
    <w:rsid w:val="00053C88"/>
    <w:rsid w:val="000551ED"/>
    <w:rsid w:val="000758B5"/>
    <w:rsid w:val="00081C94"/>
    <w:rsid w:val="000A062C"/>
    <w:rsid w:val="000B3FA6"/>
    <w:rsid w:val="000C44E2"/>
    <w:rsid w:val="000C5AF8"/>
    <w:rsid w:val="000C68EC"/>
    <w:rsid w:val="000D0003"/>
    <w:rsid w:val="000D1DFE"/>
    <w:rsid w:val="000E51F4"/>
    <w:rsid w:val="00101A1F"/>
    <w:rsid w:val="001032CC"/>
    <w:rsid w:val="00104597"/>
    <w:rsid w:val="001062C8"/>
    <w:rsid w:val="00106614"/>
    <w:rsid w:val="00106C8C"/>
    <w:rsid w:val="001133A6"/>
    <w:rsid w:val="001145C5"/>
    <w:rsid w:val="00125656"/>
    <w:rsid w:val="00134F36"/>
    <w:rsid w:val="00144A6F"/>
    <w:rsid w:val="00152CCF"/>
    <w:rsid w:val="00154A68"/>
    <w:rsid w:val="00172545"/>
    <w:rsid w:val="00185F57"/>
    <w:rsid w:val="001A2B7D"/>
    <w:rsid w:val="001A6EA1"/>
    <w:rsid w:val="001B2EF8"/>
    <w:rsid w:val="001C47B5"/>
    <w:rsid w:val="001C5FBA"/>
    <w:rsid w:val="001C65CB"/>
    <w:rsid w:val="001D30BC"/>
    <w:rsid w:val="001E18FF"/>
    <w:rsid w:val="001E1C59"/>
    <w:rsid w:val="001F3ED9"/>
    <w:rsid w:val="001F7509"/>
    <w:rsid w:val="00206BCC"/>
    <w:rsid w:val="0021706C"/>
    <w:rsid w:val="00220EAC"/>
    <w:rsid w:val="00243A3A"/>
    <w:rsid w:val="002465E9"/>
    <w:rsid w:val="002517CB"/>
    <w:rsid w:val="0026541F"/>
    <w:rsid w:val="00271CC7"/>
    <w:rsid w:val="00282BFC"/>
    <w:rsid w:val="002A1B36"/>
    <w:rsid w:val="002C64B5"/>
    <w:rsid w:val="002D547B"/>
    <w:rsid w:val="002D555F"/>
    <w:rsid w:val="002D764C"/>
    <w:rsid w:val="002E286C"/>
    <w:rsid w:val="002E3498"/>
    <w:rsid w:val="002F04E0"/>
    <w:rsid w:val="002F0DD9"/>
    <w:rsid w:val="002F35E4"/>
    <w:rsid w:val="002F5F68"/>
    <w:rsid w:val="00300072"/>
    <w:rsid w:val="00306C45"/>
    <w:rsid w:val="0031432D"/>
    <w:rsid w:val="0031708E"/>
    <w:rsid w:val="00317840"/>
    <w:rsid w:val="00320174"/>
    <w:rsid w:val="003228CC"/>
    <w:rsid w:val="003245DC"/>
    <w:rsid w:val="00343264"/>
    <w:rsid w:val="003463A0"/>
    <w:rsid w:val="00351BEF"/>
    <w:rsid w:val="0037117F"/>
    <w:rsid w:val="003772AF"/>
    <w:rsid w:val="00391325"/>
    <w:rsid w:val="00393E49"/>
    <w:rsid w:val="00396AF9"/>
    <w:rsid w:val="003A6DBC"/>
    <w:rsid w:val="003B480B"/>
    <w:rsid w:val="003B69F9"/>
    <w:rsid w:val="003D01A2"/>
    <w:rsid w:val="003D3ED1"/>
    <w:rsid w:val="003D64FC"/>
    <w:rsid w:val="003E38B9"/>
    <w:rsid w:val="004012B7"/>
    <w:rsid w:val="00416E19"/>
    <w:rsid w:val="00425207"/>
    <w:rsid w:val="00425CF1"/>
    <w:rsid w:val="004274F2"/>
    <w:rsid w:val="00430314"/>
    <w:rsid w:val="004354C3"/>
    <w:rsid w:val="00435921"/>
    <w:rsid w:val="00436B9C"/>
    <w:rsid w:val="0044086D"/>
    <w:rsid w:val="00441EEB"/>
    <w:rsid w:val="004575D0"/>
    <w:rsid w:val="00466B66"/>
    <w:rsid w:val="0047171F"/>
    <w:rsid w:val="00480D15"/>
    <w:rsid w:val="004822B1"/>
    <w:rsid w:val="00483188"/>
    <w:rsid w:val="004919EE"/>
    <w:rsid w:val="004944A7"/>
    <w:rsid w:val="004A1B28"/>
    <w:rsid w:val="004A4AA7"/>
    <w:rsid w:val="004B6428"/>
    <w:rsid w:val="004B6CDA"/>
    <w:rsid w:val="004D0479"/>
    <w:rsid w:val="004D055D"/>
    <w:rsid w:val="004D3A5E"/>
    <w:rsid w:val="004D605A"/>
    <w:rsid w:val="004D66E9"/>
    <w:rsid w:val="004E027F"/>
    <w:rsid w:val="004E67EF"/>
    <w:rsid w:val="004E6945"/>
    <w:rsid w:val="004F741C"/>
    <w:rsid w:val="00504173"/>
    <w:rsid w:val="00510C24"/>
    <w:rsid w:val="00524804"/>
    <w:rsid w:val="00533C4B"/>
    <w:rsid w:val="005414FB"/>
    <w:rsid w:val="00544450"/>
    <w:rsid w:val="005474D9"/>
    <w:rsid w:val="00556C68"/>
    <w:rsid w:val="00561286"/>
    <w:rsid w:val="00562C15"/>
    <w:rsid w:val="005642B6"/>
    <w:rsid w:val="00565B86"/>
    <w:rsid w:val="00570FBA"/>
    <w:rsid w:val="00584444"/>
    <w:rsid w:val="00591EDB"/>
    <w:rsid w:val="00594CEA"/>
    <w:rsid w:val="005A544C"/>
    <w:rsid w:val="005A6027"/>
    <w:rsid w:val="005A72B2"/>
    <w:rsid w:val="005A76B8"/>
    <w:rsid w:val="005C16CE"/>
    <w:rsid w:val="005C2318"/>
    <w:rsid w:val="005C6C40"/>
    <w:rsid w:val="005E7E17"/>
    <w:rsid w:val="005F0B03"/>
    <w:rsid w:val="00602012"/>
    <w:rsid w:val="00613FBE"/>
    <w:rsid w:val="00624CE2"/>
    <w:rsid w:val="00625D3D"/>
    <w:rsid w:val="00633D0B"/>
    <w:rsid w:val="006422D0"/>
    <w:rsid w:val="006442EA"/>
    <w:rsid w:val="006613FF"/>
    <w:rsid w:val="00664323"/>
    <w:rsid w:val="006711A3"/>
    <w:rsid w:val="00682B99"/>
    <w:rsid w:val="00690C52"/>
    <w:rsid w:val="00691B5F"/>
    <w:rsid w:val="0069317F"/>
    <w:rsid w:val="0069558C"/>
    <w:rsid w:val="006A054F"/>
    <w:rsid w:val="006A27ED"/>
    <w:rsid w:val="006A3B61"/>
    <w:rsid w:val="006A7C36"/>
    <w:rsid w:val="006B1F11"/>
    <w:rsid w:val="006B2353"/>
    <w:rsid w:val="006B6E56"/>
    <w:rsid w:val="006C1798"/>
    <w:rsid w:val="006C771B"/>
    <w:rsid w:val="006D01C2"/>
    <w:rsid w:val="006D082C"/>
    <w:rsid w:val="006D53DE"/>
    <w:rsid w:val="006D6F71"/>
    <w:rsid w:val="006F62DF"/>
    <w:rsid w:val="007021F8"/>
    <w:rsid w:val="00711459"/>
    <w:rsid w:val="00752063"/>
    <w:rsid w:val="00752355"/>
    <w:rsid w:val="007577C9"/>
    <w:rsid w:val="00764776"/>
    <w:rsid w:val="007666D5"/>
    <w:rsid w:val="00770FF6"/>
    <w:rsid w:val="00771BC7"/>
    <w:rsid w:val="00771EC0"/>
    <w:rsid w:val="007808F7"/>
    <w:rsid w:val="00780E09"/>
    <w:rsid w:val="007827D4"/>
    <w:rsid w:val="007935D9"/>
    <w:rsid w:val="007B6697"/>
    <w:rsid w:val="007B6A1D"/>
    <w:rsid w:val="007C10D2"/>
    <w:rsid w:val="007C1A68"/>
    <w:rsid w:val="007C3289"/>
    <w:rsid w:val="007D4A93"/>
    <w:rsid w:val="007E27E2"/>
    <w:rsid w:val="007E7961"/>
    <w:rsid w:val="007F4991"/>
    <w:rsid w:val="00811501"/>
    <w:rsid w:val="008241BD"/>
    <w:rsid w:val="00824ABD"/>
    <w:rsid w:val="00825ED4"/>
    <w:rsid w:val="0083470E"/>
    <w:rsid w:val="00841D19"/>
    <w:rsid w:val="00841DEE"/>
    <w:rsid w:val="0084668E"/>
    <w:rsid w:val="008507DC"/>
    <w:rsid w:val="00851A32"/>
    <w:rsid w:val="008525CE"/>
    <w:rsid w:val="008556A3"/>
    <w:rsid w:val="008673AD"/>
    <w:rsid w:val="00876708"/>
    <w:rsid w:val="008779A5"/>
    <w:rsid w:val="0088128B"/>
    <w:rsid w:val="008821E5"/>
    <w:rsid w:val="008A02FA"/>
    <w:rsid w:val="008A7213"/>
    <w:rsid w:val="008B17BD"/>
    <w:rsid w:val="008B5339"/>
    <w:rsid w:val="008B5DA8"/>
    <w:rsid w:val="008C23EA"/>
    <w:rsid w:val="008D04C7"/>
    <w:rsid w:val="008E1F7B"/>
    <w:rsid w:val="008E50A4"/>
    <w:rsid w:val="008F5AC0"/>
    <w:rsid w:val="008F7A68"/>
    <w:rsid w:val="00903E45"/>
    <w:rsid w:val="009203EE"/>
    <w:rsid w:val="0092709F"/>
    <w:rsid w:val="00944632"/>
    <w:rsid w:val="00947B6C"/>
    <w:rsid w:val="00972534"/>
    <w:rsid w:val="00972CE1"/>
    <w:rsid w:val="00974052"/>
    <w:rsid w:val="00974881"/>
    <w:rsid w:val="00986402"/>
    <w:rsid w:val="00986C29"/>
    <w:rsid w:val="00986EA5"/>
    <w:rsid w:val="009A6F97"/>
    <w:rsid w:val="009B1FC3"/>
    <w:rsid w:val="009C4C1D"/>
    <w:rsid w:val="009D0485"/>
    <w:rsid w:val="009D1A6D"/>
    <w:rsid w:val="009D41B1"/>
    <w:rsid w:val="009D5A8D"/>
    <w:rsid w:val="009D73D3"/>
    <w:rsid w:val="009E17CE"/>
    <w:rsid w:val="00A040D0"/>
    <w:rsid w:val="00A12378"/>
    <w:rsid w:val="00A170ED"/>
    <w:rsid w:val="00A25879"/>
    <w:rsid w:val="00A31E64"/>
    <w:rsid w:val="00A35D90"/>
    <w:rsid w:val="00A47D0F"/>
    <w:rsid w:val="00A56F14"/>
    <w:rsid w:val="00A71A8B"/>
    <w:rsid w:val="00A73831"/>
    <w:rsid w:val="00A759F8"/>
    <w:rsid w:val="00A85A21"/>
    <w:rsid w:val="00A8643D"/>
    <w:rsid w:val="00A86FA7"/>
    <w:rsid w:val="00A87E1B"/>
    <w:rsid w:val="00A90636"/>
    <w:rsid w:val="00A906AC"/>
    <w:rsid w:val="00A977BA"/>
    <w:rsid w:val="00AA6714"/>
    <w:rsid w:val="00AB454F"/>
    <w:rsid w:val="00AB5975"/>
    <w:rsid w:val="00AB6230"/>
    <w:rsid w:val="00AB69D4"/>
    <w:rsid w:val="00AC5ABB"/>
    <w:rsid w:val="00AE00CF"/>
    <w:rsid w:val="00AE0AF6"/>
    <w:rsid w:val="00AE20BE"/>
    <w:rsid w:val="00AE4A4C"/>
    <w:rsid w:val="00AE6AB3"/>
    <w:rsid w:val="00AE6AB8"/>
    <w:rsid w:val="00AF6EA5"/>
    <w:rsid w:val="00B112CE"/>
    <w:rsid w:val="00B2349B"/>
    <w:rsid w:val="00B25739"/>
    <w:rsid w:val="00B40AEE"/>
    <w:rsid w:val="00B45D78"/>
    <w:rsid w:val="00B4658F"/>
    <w:rsid w:val="00B47DE1"/>
    <w:rsid w:val="00B47ED4"/>
    <w:rsid w:val="00B5197C"/>
    <w:rsid w:val="00B52080"/>
    <w:rsid w:val="00B640DD"/>
    <w:rsid w:val="00B73747"/>
    <w:rsid w:val="00B806B2"/>
    <w:rsid w:val="00B8196B"/>
    <w:rsid w:val="00B8438B"/>
    <w:rsid w:val="00B96010"/>
    <w:rsid w:val="00BA0594"/>
    <w:rsid w:val="00BA4486"/>
    <w:rsid w:val="00BA6DB2"/>
    <w:rsid w:val="00BB1D28"/>
    <w:rsid w:val="00BC25EA"/>
    <w:rsid w:val="00BC6EB0"/>
    <w:rsid w:val="00BD27D8"/>
    <w:rsid w:val="00BD7A85"/>
    <w:rsid w:val="00BF065D"/>
    <w:rsid w:val="00C07DC1"/>
    <w:rsid w:val="00C112E3"/>
    <w:rsid w:val="00C12D59"/>
    <w:rsid w:val="00C17946"/>
    <w:rsid w:val="00C314A6"/>
    <w:rsid w:val="00C37561"/>
    <w:rsid w:val="00C40EB7"/>
    <w:rsid w:val="00C446BF"/>
    <w:rsid w:val="00C6184E"/>
    <w:rsid w:val="00C63D4B"/>
    <w:rsid w:val="00C81FF9"/>
    <w:rsid w:val="00C96F90"/>
    <w:rsid w:val="00CA2E81"/>
    <w:rsid w:val="00CA7574"/>
    <w:rsid w:val="00CB03CC"/>
    <w:rsid w:val="00CB060E"/>
    <w:rsid w:val="00CB4FAB"/>
    <w:rsid w:val="00CB74BE"/>
    <w:rsid w:val="00CC5DBB"/>
    <w:rsid w:val="00CD7747"/>
    <w:rsid w:val="00CE087A"/>
    <w:rsid w:val="00CE2AE3"/>
    <w:rsid w:val="00CE3953"/>
    <w:rsid w:val="00CF24F7"/>
    <w:rsid w:val="00CF48DB"/>
    <w:rsid w:val="00D043AE"/>
    <w:rsid w:val="00D0686F"/>
    <w:rsid w:val="00D13ABA"/>
    <w:rsid w:val="00D221CC"/>
    <w:rsid w:val="00D30218"/>
    <w:rsid w:val="00D33701"/>
    <w:rsid w:val="00D41A05"/>
    <w:rsid w:val="00D45084"/>
    <w:rsid w:val="00D45EA6"/>
    <w:rsid w:val="00D52980"/>
    <w:rsid w:val="00D5394A"/>
    <w:rsid w:val="00D55DD3"/>
    <w:rsid w:val="00D57F85"/>
    <w:rsid w:val="00D601BA"/>
    <w:rsid w:val="00D707F4"/>
    <w:rsid w:val="00D708F3"/>
    <w:rsid w:val="00D741FF"/>
    <w:rsid w:val="00D83A49"/>
    <w:rsid w:val="00D92162"/>
    <w:rsid w:val="00D95D7B"/>
    <w:rsid w:val="00DB2F72"/>
    <w:rsid w:val="00DB3CE4"/>
    <w:rsid w:val="00DD2DAA"/>
    <w:rsid w:val="00DE1982"/>
    <w:rsid w:val="00DE337F"/>
    <w:rsid w:val="00DF723F"/>
    <w:rsid w:val="00E106C5"/>
    <w:rsid w:val="00E17822"/>
    <w:rsid w:val="00E26032"/>
    <w:rsid w:val="00E26A07"/>
    <w:rsid w:val="00E30161"/>
    <w:rsid w:val="00E43428"/>
    <w:rsid w:val="00E55C93"/>
    <w:rsid w:val="00E643EB"/>
    <w:rsid w:val="00E65415"/>
    <w:rsid w:val="00E71FF5"/>
    <w:rsid w:val="00E72EC4"/>
    <w:rsid w:val="00E818F4"/>
    <w:rsid w:val="00E82922"/>
    <w:rsid w:val="00E92239"/>
    <w:rsid w:val="00EA36F0"/>
    <w:rsid w:val="00ED7CD2"/>
    <w:rsid w:val="00EE048E"/>
    <w:rsid w:val="00EE422D"/>
    <w:rsid w:val="00EF1629"/>
    <w:rsid w:val="00EF2D02"/>
    <w:rsid w:val="00EF2DE4"/>
    <w:rsid w:val="00F056FB"/>
    <w:rsid w:val="00F11C90"/>
    <w:rsid w:val="00F24003"/>
    <w:rsid w:val="00F326E7"/>
    <w:rsid w:val="00F37AE7"/>
    <w:rsid w:val="00F42576"/>
    <w:rsid w:val="00F51134"/>
    <w:rsid w:val="00F564B1"/>
    <w:rsid w:val="00F73036"/>
    <w:rsid w:val="00F97464"/>
    <w:rsid w:val="00FA11AF"/>
    <w:rsid w:val="00FA541F"/>
    <w:rsid w:val="00FB1C03"/>
    <w:rsid w:val="00FB6C87"/>
    <w:rsid w:val="00FC7F06"/>
    <w:rsid w:val="00FD0F76"/>
    <w:rsid w:val="00FE0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D366"/>
  <w15:chartTrackingRefBased/>
  <w15:docId w15:val="{85165F15-179B-493A-BF3B-DF64452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D9"/>
    <w:pPr>
      <w:spacing w:after="0" w:line="240" w:lineRule="auto"/>
    </w:pPr>
    <w:rPr>
      <w:rFonts w:ascii="Saira" w:hAnsi="Saira" w:cs="Times New Roman (Cuerpo en alf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EA5"/>
    <w:pPr>
      <w:tabs>
        <w:tab w:val="center" w:pos="4252"/>
        <w:tab w:val="right" w:pos="8504"/>
      </w:tabs>
    </w:pPr>
  </w:style>
  <w:style w:type="character" w:customStyle="1" w:styleId="EncabezadoCar">
    <w:name w:val="Encabezado Car"/>
    <w:basedOn w:val="Fuentedeprrafopredeter"/>
    <w:link w:val="Encabezado"/>
    <w:uiPriority w:val="99"/>
    <w:rsid w:val="00AF6EA5"/>
  </w:style>
  <w:style w:type="paragraph" w:styleId="Piedepgina">
    <w:name w:val="footer"/>
    <w:basedOn w:val="Normal"/>
    <w:link w:val="PiedepginaCar"/>
    <w:uiPriority w:val="99"/>
    <w:unhideWhenUsed/>
    <w:rsid w:val="00AF6EA5"/>
    <w:pPr>
      <w:tabs>
        <w:tab w:val="center" w:pos="4252"/>
        <w:tab w:val="right" w:pos="8504"/>
      </w:tabs>
    </w:pPr>
  </w:style>
  <w:style w:type="character" w:customStyle="1" w:styleId="PiedepginaCar">
    <w:name w:val="Pie de página Car"/>
    <w:basedOn w:val="Fuentedeprrafopredeter"/>
    <w:link w:val="Piedepgina"/>
    <w:uiPriority w:val="99"/>
    <w:rsid w:val="00AF6EA5"/>
  </w:style>
  <w:style w:type="paragraph" w:styleId="Prrafodelista">
    <w:name w:val="List Paragraph"/>
    <w:basedOn w:val="Normal"/>
    <w:uiPriority w:val="34"/>
    <w:qFormat/>
    <w:rsid w:val="00AF6EA5"/>
    <w:pPr>
      <w:ind w:left="720"/>
      <w:contextualSpacing/>
    </w:pPr>
  </w:style>
  <w:style w:type="character" w:styleId="Textoennegrita">
    <w:name w:val="Strong"/>
    <w:basedOn w:val="Fuentedeprrafopredeter"/>
    <w:uiPriority w:val="22"/>
    <w:qFormat/>
    <w:rsid w:val="00FB6C87"/>
    <w:rPr>
      <w:b/>
      <w:bCs/>
    </w:rPr>
  </w:style>
  <w:style w:type="character" w:styleId="Hipervnculo">
    <w:name w:val="Hyperlink"/>
    <w:basedOn w:val="Fuentedeprrafopredeter"/>
    <w:uiPriority w:val="99"/>
    <w:unhideWhenUsed/>
    <w:rsid w:val="002D555F"/>
    <w:rPr>
      <w:color w:val="0563C1" w:themeColor="hyperlink"/>
      <w:u w:val="single"/>
    </w:rPr>
  </w:style>
  <w:style w:type="character" w:styleId="Mencinsinresolver">
    <w:name w:val="Unresolved Mention"/>
    <w:basedOn w:val="Fuentedeprrafopredeter"/>
    <w:uiPriority w:val="99"/>
    <w:semiHidden/>
    <w:unhideWhenUsed/>
    <w:rsid w:val="002D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87357">
      <w:bodyDiv w:val="1"/>
      <w:marLeft w:val="0"/>
      <w:marRight w:val="0"/>
      <w:marTop w:val="0"/>
      <w:marBottom w:val="0"/>
      <w:divBdr>
        <w:top w:val="none" w:sz="0" w:space="0" w:color="auto"/>
        <w:left w:val="none" w:sz="0" w:space="0" w:color="auto"/>
        <w:bottom w:val="none" w:sz="0" w:space="0" w:color="auto"/>
        <w:right w:val="none" w:sz="0" w:space="0" w:color="auto"/>
      </w:divBdr>
    </w:div>
    <w:div w:id="1789086378">
      <w:bodyDiv w:val="1"/>
      <w:marLeft w:val="0"/>
      <w:marRight w:val="0"/>
      <w:marTop w:val="0"/>
      <w:marBottom w:val="0"/>
      <w:divBdr>
        <w:top w:val="none" w:sz="0" w:space="0" w:color="auto"/>
        <w:left w:val="none" w:sz="0" w:space="0" w:color="auto"/>
        <w:bottom w:val="none" w:sz="0" w:space="0" w:color="auto"/>
        <w:right w:val="none" w:sz="0" w:space="0" w:color="auto"/>
      </w:divBdr>
      <w:divsChild>
        <w:div w:id="1014918982">
          <w:marLeft w:val="0"/>
          <w:marRight w:val="0"/>
          <w:marTop w:val="0"/>
          <w:marBottom w:val="0"/>
          <w:divBdr>
            <w:top w:val="none" w:sz="0" w:space="0" w:color="auto"/>
            <w:left w:val="none" w:sz="0" w:space="0" w:color="auto"/>
            <w:bottom w:val="none" w:sz="0" w:space="0" w:color="auto"/>
            <w:right w:val="none" w:sz="0" w:space="0" w:color="auto"/>
          </w:divBdr>
          <w:divsChild>
            <w:div w:id="1431776467">
              <w:marLeft w:val="0"/>
              <w:marRight w:val="0"/>
              <w:marTop w:val="0"/>
              <w:marBottom w:val="0"/>
              <w:divBdr>
                <w:top w:val="none" w:sz="0" w:space="0" w:color="auto"/>
                <w:left w:val="none" w:sz="0" w:space="0" w:color="auto"/>
                <w:bottom w:val="none" w:sz="0" w:space="0" w:color="auto"/>
                <w:right w:val="none" w:sz="0" w:space="0" w:color="auto"/>
              </w:divBdr>
              <w:divsChild>
                <w:div w:id="765152494">
                  <w:marLeft w:val="0"/>
                  <w:marRight w:val="0"/>
                  <w:marTop w:val="100"/>
                  <w:marBottom w:val="100"/>
                  <w:divBdr>
                    <w:top w:val="none" w:sz="0" w:space="0" w:color="auto"/>
                    <w:left w:val="none" w:sz="0" w:space="0" w:color="auto"/>
                    <w:bottom w:val="none" w:sz="0" w:space="0" w:color="auto"/>
                    <w:right w:val="none" w:sz="0" w:space="0" w:color="auto"/>
                  </w:divBdr>
                  <w:divsChild>
                    <w:div w:id="1748765808">
                      <w:marLeft w:val="0"/>
                      <w:marRight w:val="0"/>
                      <w:marTop w:val="0"/>
                      <w:marBottom w:val="0"/>
                      <w:divBdr>
                        <w:top w:val="none" w:sz="0" w:space="0" w:color="auto"/>
                        <w:left w:val="none" w:sz="0" w:space="0" w:color="auto"/>
                        <w:bottom w:val="none" w:sz="0" w:space="0" w:color="auto"/>
                        <w:right w:val="none" w:sz="0" w:space="0" w:color="auto"/>
                      </w:divBdr>
                      <w:divsChild>
                        <w:div w:id="188227852">
                          <w:marLeft w:val="4116"/>
                          <w:marRight w:val="0"/>
                          <w:marTop w:val="0"/>
                          <w:marBottom w:val="0"/>
                          <w:divBdr>
                            <w:top w:val="none" w:sz="0" w:space="0" w:color="auto"/>
                            <w:left w:val="none" w:sz="0" w:space="0" w:color="auto"/>
                            <w:bottom w:val="none" w:sz="0" w:space="0" w:color="auto"/>
                            <w:right w:val="none" w:sz="0" w:space="0" w:color="auto"/>
                          </w:divBdr>
                          <w:divsChild>
                            <w:div w:id="947008869">
                              <w:marLeft w:val="0"/>
                              <w:marRight w:val="0"/>
                              <w:marTop w:val="0"/>
                              <w:marBottom w:val="0"/>
                              <w:divBdr>
                                <w:top w:val="none" w:sz="0" w:space="0" w:color="auto"/>
                                <w:left w:val="none" w:sz="0" w:space="0" w:color="auto"/>
                                <w:bottom w:val="none" w:sz="0" w:space="0" w:color="auto"/>
                                <w:right w:val="none" w:sz="0" w:space="0" w:color="auto"/>
                              </w:divBdr>
                              <w:divsChild>
                                <w:div w:id="734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3856">
      <w:bodyDiv w:val="1"/>
      <w:marLeft w:val="0"/>
      <w:marRight w:val="0"/>
      <w:marTop w:val="0"/>
      <w:marBottom w:val="0"/>
      <w:divBdr>
        <w:top w:val="none" w:sz="0" w:space="0" w:color="auto"/>
        <w:left w:val="none" w:sz="0" w:space="0" w:color="auto"/>
        <w:bottom w:val="none" w:sz="0" w:space="0" w:color="auto"/>
        <w:right w:val="none" w:sz="0" w:space="0" w:color="auto"/>
      </w:divBdr>
    </w:div>
    <w:div w:id="2135294560">
      <w:bodyDiv w:val="1"/>
      <w:marLeft w:val="0"/>
      <w:marRight w:val="0"/>
      <w:marTop w:val="0"/>
      <w:marBottom w:val="0"/>
      <w:divBdr>
        <w:top w:val="none" w:sz="0" w:space="0" w:color="auto"/>
        <w:left w:val="none" w:sz="0" w:space="0" w:color="auto"/>
        <w:bottom w:val="none" w:sz="0" w:space="0" w:color="auto"/>
        <w:right w:val="none" w:sz="0" w:space="0" w:color="auto"/>
      </w:divBdr>
      <w:divsChild>
        <w:div w:id="1947536387">
          <w:marLeft w:val="0"/>
          <w:marRight w:val="0"/>
          <w:marTop w:val="0"/>
          <w:marBottom w:val="0"/>
          <w:divBdr>
            <w:top w:val="none" w:sz="0" w:space="0" w:color="auto"/>
            <w:left w:val="none" w:sz="0" w:space="0" w:color="auto"/>
            <w:bottom w:val="none" w:sz="0" w:space="0" w:color="auto"/>
            <w:right w:val="none" w:sz="0" w:space="0" w:color="auto"/>
          </w:divBdr>
        </w:div>
        <w:div w:id="1003824662">
          <w:marLeft w:val="0"/>
          <w:marRight w:val="0"/>
          <w:marTop w:val="0"/>
          <w:marBottom w:val="0"/>
          <w:divBdr>
            <w:top w:val="none" w:sz="0" w:space="0" w:color="auto"/>
            <w:left w:val="none" w:sz="0" w:space="0" w:color="auto"/>
            <w:bottom w:val="none" w:sz="0" w:space="0" w:color="auto"/>
            <w:right w:val="none" w:sz="0" w:space="0" w:color="auto"/>
          </w:divBdr>
          <w:divsChild>
            <w:div w:id="143788588">
              <w:marLeft w:val="0"/>
              <w:marRight w:val="0"/>
              <w:marTop w:val="0"/>
              <w:marBottom w:val="0"/>
              <w:divBdr>
                <w:top w:val="none" w:sz="0" w:space="0" w:color="auto"/>
                <w:left w:val="none" w:sz="0" w:space="0" w:color="auto"/>
                <w:bottom w:val="none" w:sz="0" w:space="0" w:color="auto"/>
                <w:right w:val="none" w:sz="0" w:space="0" w:color="auto"/>
              </w:divBdr>
              <w:divsChild>
                <w:div w:id="1662586361">
                  <w:marLeft w:val="0"/>
                  <w:marRight w:val="0"/>
                  <w:marTop w:val="0"/>
                  <w:marBottom w:val="0"/>
                  <w:divBdr>
                    <w:top w:val="none" w:sz="0" w:space="0" w:color="auto"/>
                    <w:left w:val="none" w:sz="0" w:space="0" w:color="auto"/>
                    <w:bottom w:val="none" w:sz="0" w:space="0" w:color="auto"/>
                    <w:right w:val="none" w:sz="0" w:space="0" w:color="auto"/>
                  </w:divBdr>
                  <w:divsChild>
                    <w:div w:id="225655001">
                      <w:marLeft w:val="0"/>
                      <w:marRight w:val="0"/>
                      <w:marTop w:val="0"/>
                      <w:marBottom w:val="0"/>
                      <w:divBdr>
                        <w:top w:val="none" w:sz="0" w:space="0" w:color="auto"/>
                        <w:left w:val="none" w:sz="0" w:space="0" w:color="auto"/>
                        <w:bottom w:val="none" w:sz="0" w:space="0" w:color="auto"/>
                        <w:right w:val="none" w:sz="0" w:space="0" w:color="auto"/>
                      </w:divBdr>
                      <w:divsChild>
                        <w:div w:id="1316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0222">
          <w:marLeft w:val="0"/>
          <w:marRight w:val="0"/>
          <w:marTop w:val="0"/>
          <w:marBottom w:val="0"/>
          <w:divBdr>
            <w:top w:val="none" w:sz="0" w:space="0" w:color="auto"/>
            <w:left w:val="none" w:sz="0" w:space="0" w:color="auto"/>
            <w:bottom w:val="none" w:sz="0" w:space="0" w:color="auto"/>
            <w:right w:val="none" w:sz="0" w:space="0" w:color="auto"/>
          </w:divBdr>
          <w:divsChild>
            <w:div w:id="2102093645">
              <w:marLeft w:val="0"/>
              <w:marRight w:val="0"/>
              <w:marTop w:val="0"/>
              <w:marBottom w:val="0"/>
              <w:divBdr>
                <w:top w:val="none" w:sz="0" w:space="0" w:color="auto"/>
                <w:left w:val="none" w:sz="0" w:space="0" w:color="auto"/>
                <w:bottom w:val="none" w:sz="0" w:space="0" w:color="auto"/>
                <w:right w:val="none" w:sz="0" w:space="0" w:color="auto"/>
              </w:divBdr>
              <w:divsChild>
                <w:div w:id="2119135150">
                  <w:marLeft w:val="1930"/>
                  <w:marRight w:val="0"/>
                  <w:marTop w:val="0"/>
                  <w:marBottom w:val="0"/>
                  <w:divBdr>
                    <w:top w:val="none" w:sz="0" w:space="0" w:color="auto"/>
                    <w:left w:val="none" w:sz="0" w:space="0" w:color="auto"/>
                    <w:bottom w:val="none" w:sz="0" w:space="0" w:color="auto"/>
                    <w:right w:val="none" w:sz="0" w:space="0" w:color="auto"/>
                  </w:divBdr>
                  <w:divsChild>
                    <w:div w:id="1762798805">
                      <w:marLeft w:val="0"/>
                      <w:marRight w:val="0"/>
                      <w:marTop w:val="0"/>
                      <w:marBottom w:val="0"/>
                      <w:divBdr>
                        <w:top w:val="none" w:sz="0" w:space="0" w:color="auto"/>
                        <w:left w:val="none" w:sz="0" w:space="0" w:color="auto"/>
                        <w:bottom w:val="none" w:sz="0" w:space="0" w:color="auto"/>
                        <w:right w:val="none" w:sz="0" w:space="0" w:color="auto"/>
                      </w:divBdr>
                      <w:divsChild>
                        <w:div w:id="669211794">
                          <w:marLeft w:val="0"/>
                          <w:marRight w:val="0"/>
                          <w:marTop w:val="0"/>
                          <w:marBottom w:val="0"/>
                          <w:divBdr>
                            <w:top w:val="none" w:sz="0" w:space="0" w:color="auto"/>
                            <w:left w:val="none" w:sz="0" w:space="0" w:color="auto"/>
                            <w:bottom w:val="none" w:sz="0" w:space="0" w:color="auto"/>
                            <w:right w:val="none" w:sz="0" w:space="0" w:color="auto"/>
                          </w:divBdr>
                          <w:divsChild>
                            <w:div w:id="5170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8332-B5B7-4CE4-82D4-3C4D826C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Mercedes Delgado Fernández</cp:lastModifiedBy>
  <cp:revision>2</cp:revision>
  <cp:lastPrinted>2017-10-16T08:44:00Z</cp:lastPrinted>
  <dcterms:created xsi:type="dcterms:W3CDTF">2025-12-04T09:47:00Z</dcterms:created>
  <dcterms:modified xsi:type="dcterms:W3CDTF">2025-12-04T09:47:00Z</dcterms:modified>
</cp:coreProperties>
</file>