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8112" w14:textId="77777777" w:rsidR="00026876" w:rsidRDefault="004B6CDA" w:rsidP="00026876">
      <w:pPr>
        <w:spacing w:after="0" w:line="400" w:lineRule="atLeast"/>
        <w:jc w:val="center"/>
        <w:rPr>
          <w:rFonts w:ascii="Saira" w:hAnsi="Saira"/>
          <w:b/>
          <w:bCs/>
          <w:color w:val="002060"/>
          <w:sz w:val="32"/>
          <w:szCs w:val="32"/>
        </w:rPr>
      </w:pPr>
      <w:bookmarkStart w:id="0" w:name="_Hlk44508996"/>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A27E43" w:rsidRPr="00A27E43">
        <w:rPr>
          <w:rFonts w:ascii="Saira" w:hAnsi="Saira"/>
          <w:b/>
          <w:bCs/>
          <w:color w:val="002060"/>
          <w:sz w:val="32"/>
          <w:szCs w:val="32"/>
        </w:rPr>
        <w:t xml:space="preserve">ejecuta este verano la renovación </w:t>
      </w:r>
    </w:p>
    <w:p w14:paraId="5761BE32" w14:textId="6E0D0C01" w:rsidR="00A27E43" w:rsidRPr="00A27E43" w:rsidRDefault="00A27E43" w:rsidP="00026876">
      <w:pPr>
        <w:spacing w:after="0" w:line="400" w:lineRule="atLeast"/>
        <w:jc w:val="center"/>
        <w:rPr>
          <w:rFonts w:ascii="Saira" w:hAnsi="Saira"/>
          <w:bCs/>
          <w:color w:val="002060"/>
          <w:sz w:val="32"/>
          <w:szCs w:val="32"/>
        </w:rPr>
      </w:pPr>
      <w:r w:rsidRPr="00A27E43">
        <w:rPr>
          <w:rFonts w:ascii="Saira" w:hAnsi="Saira"/>
          <w:b/>
          <w:bCs/>
          <w:color w:val="002060"/>
          <w:sz w:val="32"/>
          <w:szCs w:val="32"/>
        </w:rPr>
        <w:t xml:space="preserve">de dos </w:t>
      </w:r>
      <w:r>
        <w:rPr>
          <w:rFonts w:ascii="Saira" w:hAnsi="Saira"/>
          <w:b/>
          <w:bCs/>
          <w:color w:val="002060"/>
          <w:sz w:val="32"/>
          <w:szCs w:val="32"/>
        </w:rPr>
        <w:t>r</w:t>
      </w:r>
      <w:r w:rsidRPr="00A27E43">
        <w:rPr>
          <w:rFonts w:ascii="Saira" w:hAnsi="Saira"/>
          <w:b/>
          <w:bCs/>
          <w:color w:val="002060"/>
          <w:sz w:val="32"/>
          <w:szCs w:val="32"/>
        </w:rPr>
        <w:t xml:space="preserve">emontes en Borreguiles </w:t>
      </w:r>
    </w:p>
    <w:p w14:paraId="5BCA77DA" w14:textId="397E2390" w:rsidR="00A27E43" w:rsidRPr="00A27E43" w:rsidRDefault="00A27E43" w:rsidP="00A27E43">
      <w:pPr>
        <w:pStyle w:val="Prrafodelista"/>
        <w:spacing w:after="0" w:line="400" w:lineRule="atLeast"/>
        <w:rPr>
          <w:rFonts w:ascii="Saira" w:hAnsi="Saira"/>
          <w:b/>
          <w:color w:val="002060"/>
          <w:sz w:val="32"/>
          <w:szCs w:val="32"/>
        </w:rPr>
      </w:pPr>
    </w:p>
    <w:p w14:paraId="0164D16C" w14:textId="77777777" w:rsidR="00A27E43" w:rsidRPr="00A27E43" w:rsidRDefault="00A27E43" w:rsidP="00A27E43">
      <w:pPr>
        <w:numPr>
          <w:ilvl w:val="0"/>
          <w:numId w:val="12"/>
        </w:numPr>
        <w:spacing w:after="0" w:line="240" w:lineRule="auto"/>
        <w:jc w:val="both"/>
        <w:rPr>
          <w:rFonts w:ascii="Saira" w:hAnsi="Saira"/>
          <w:b/>
          <w:color w:val="002060"/>
        </w:rPr>
      </w:pPr>
      <w:r w:rsidRPr="00A27E43">
        <w:rPr>
          <w:rFonts w:ascii="Saira" w:hAnsi="Saira"/>
          <w:b/>
          <w:color w:val="002060"/>
        </w:rPr>
        <w:t xml:space="preserve">La sustitución de los telesillas Emile </w:t>
      </w:r>
      <w:proofErr w:type="spellStart"/>
      <w:r w:rsidRPr="00A27E43">
        <w:rPr>
          <w:rFonts w:ascii="Saira" w:hAnsi="Saira"/>
          <w:b/>
          <w:color w:val="002060"/>
        </w:rPr>
        <w:t>Allais</w:t>
      </w:r>
      <w:proofErr w:type="spellEnd"/>
      <w:r w:rsidRPr="00A27E43">
        <w:rPr>
          <w:rFonts w:ascii="Saira" w:hAnsi="Saira"/>
          <w:b/>
          <w:color w:val="002060"/>
        </w:rPr>
        <w:t xml:space="preserve"> y Veleta II, este último con cambio de recorrido, implicará la reordenación del área de Borreguiles. Supondrá, además, una reducción sustancial del número de pilonas.</w:t>
      </w:r>
    </w:p>
    <w:p w14:paraId="13C2CCF1" w14:textId="77777777" w:rsidR="00A27E43" w:rsidRPr="00A27E43" w:rsidRDefault="00A27E43" w:rsidP="00A27E43">
      <w:pPr>
        <w:numPr>
          <w:ilvl w:val="0"/>
          <w:numId w:val="12"/>
        </w:numPr>
        <w:spacing w:after="0" w:line="240" w:lineRule="auto"/>
        <w:jc w:val="both"/>
        <w:rPr>
          <w:rFonts w:ascii="Saira" w:hAnsi="Saira"/>
          <w:b/>
          <w:color w:val="002060"/>
        </w:rPr>
      </w:pPr>
      <w:r w:rsidRPr="00A27E43">
        <w:rPr>
          <w:rFonts w:ascii="Saira" w:hAnsi="Saira"/>
          <w:b/>
          <w:color w:val="002060"/>
        </w:rPr>
        <w:t>La actuación de este verano empezará a ejecutarse, con los trabajos preparatorios, el 25 de abril, al día siguiente del cierre de la temporada 2021/22.</w:t>
      </w:r>
    </w:p>
    <w:p w14:paraId="333CEF94" w14:textId="77777777" w:rsidR="00A27E43" w:rsidRPr="00A27E43" w:rsidRDefault="00A27E43" w:rsidP="00A27E43">
      <w:pPr>
        <w:numPr>
          <w:ilvl w:val="0"/>
          <w:numId w:val="12"/>
        </w:numPr>
        <w:spacing w:after="0" w:line="240" w:lineRule="auto"/>
        <w:jc w:val="both"/>
        <w:rPr>
          <w:rFonts w:ascii="Saira" w:hAnsi="Saira"/>
          <w:b/>
          <w:color w:val="002060"/>
        </w:rPr>
      </w:pPr>
      <w:r w:rsidRPr="00A27E43">
        <w:rPr>
          <w:rFonts w:ascii="Saira" w:hAnsi="Saira"/>
          <w:b/>
          <w:color w:val="002060"/>
        </w:rPr>
        <w:t>Cetursa Sierra Nevada espera el fin de plazo de presentación de ofertas para valorar la eventual ejecución también este verano del doble telesquí El Puente, financiado por la Consejería de Deportes, y que estará orientado al entrenamiento y competición.</w:t>
      </w:r>
    </w:p>
    <w:p w14:paraId="43BFBE52" w14:textId="66CEAC66" w:rsidR="00A27E43" w:rsidRPr="00A27E43" w:rsidRDefault="00A27E43" w:rsidP="00A27E43">
      <w:pPr>
        <w:spacing w:after="0" w:line="240" w:lineRule="auto"/>
        <w:ind w:firstLine="45"/>
        <w:jc w:val="both"/>
        <w:rPr>
          <w:rFonts w:ascii="Saira" w:hAnsi="Saira"/>
          <w:b/>
          <w:color w:val="002060"/>
        </w:rPr>
      </w:pPr>
    </w:p>
    <w:p w14:paraId="2DF51ECD"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 xml:space="preserve">Cetursa Sierra Nevada acometerá este verano la </w:t>
      </w:r>
      <w:r w:rsidRPr="00A27E43">
        <w:rPr>
          <w:rFonts w:ascii="Saira" w:hAnsi="Saira"/>
          <w:b/>
          <w:color w:val="002060"/>
        </w:rPr>
        <w:t xml:space="preserve">sustitución de los telesillas de pinza fija Emile </w:t>
      </w:r>
      <w:proofErr w:type="spellStart"/>
      <w:r w:rsidRPr="00A27E43">
        <w:rPr>
          <w:rFonts w:ascii="Saira" w:hAnsi="Saira"/>
          <w:b/>
          <w:color w:val="002060"/>
        </w:rPr>
        <w:t>Allais</w:t>
      </w:r>
      <w:proofErr w:type="spellEnd"/>
      <w:r w:rsidRPr="00A27E43">
        <w:rPr>
          <w:rFonts w:ascii="Saira" w:hAnsi="Saira"/>
          <w:b/>
          <w:color w:val="002060"/>
        </w:rPr>
        <w:t xml:space="preserve"> y el Veleta II por dos desembragables de seis plazas</w:t>
      </w:r>
      <w:r w:rsidRPr="00A27E43">
        <w:rPr>
          <w:rFonts w:ascii="Saira" w:hAnsi="Saira"/>
          <w:bCs/>
          <w:color w:val="002060"/>
        </w:rPr>
        <w:t>, en la actuación de mayor envergadura en los remontes de la estación invernal granadina desde los años 90. Esta remodelación implicará la reordenación del área esquiable de Borreguiles, la reducción del tiempo de espera en estos remontes de iniciación y la mejora de sus conexiones con las zonas de Veleta y Laguna. </w:t>
      </w:r>
    </w:p>
    <w:p w14:paraId="2FAB79E3"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 xml:space="preserve">La instalación de los dos nuevos remontes forma parte de una licitación mayor que afecta a otros dos medios mecánicos de Sierra Nevada, el telesilla Veleta y </w:t>
      </w:r>
      <w:proofErr w:type="gramStart"/>
      <w:r w:rsidRPr="00A27E43">
        <w:rPr>
          <w:rFonts w:ascii="Saira" w:hAnsi="Saira"/>
          <w:bCs/>
          <w:color w:val="002060"/>
        </w:rPr>
        <w:t>el telecabina</w:t>
      </w:r>
      <w:proofErr w:type="gramEnd"/>
      <w:r w:rsidRPr="00A27E43">
        <w:rPr>
          <w:rFonts w:ascii="Saira" w:hAnsi="Saira"/>
          <w:bCs/>
          <w:color w:val="002060"/>
        </w:rPr>
        <w:t xml:space="preserve"> Al Ándalus, cuya sustitución se abordará en próximas temporadas en función de las circunstancias técnicas y económicas.</w:t>
      </w:r>
    </w:p>
    <w:p w14:paraId="606FC404" w14:textId="01F3B7C8"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 xml:space="preserve">La actuación de este </w:t>
      </w:r>
      <w:proofErr w:type="gramStart"/>
      <w:r w:rsidRPr="00A27E43">
        <w:rPr>
          <w:rFonts w:ascii="Saira" w:hAnsi="Saira"/>
          <w:bCs/>
          <w:color w:val="002060"/>
        </w:rPr>
        <w:t xml:space="preserve">verano,  </w:t>
      </w:r>
      <w:r w:rsidRPr="00A27E43">
        <w:rPr>
          <w:rFonts w:ascii="Saira" w:hAnsi="Saira"/>
          <w:bCs/>
          <w:color w:val="002060"/>
        </w:rPr>
        <w:t>cofinanciada</w:t>
      </w:r>
      <w:proofErr w:type="gramEnd"/>
      <w:r w:rsidRPr="00A27E43">
        <w:rPr>
          <w:rFonts w:ascii="Saira" w:hAnsi="Saira"/>
          <w:bCs/>
          <w:color w:val="002060"/>
        </w:rPr>
        <w:t xml:space="preserve"> con fondos FEDER y fondos propios de Cetursa Sierra Nevada, empezará a ejecutarse, con los trabajos preparatorios, el 25 de abril, al día siguiente del cierre de la temporada 2021/22.</w:t>
      </w:r>
    </w:p>
    <w:p w14:paraId="3ABFC364" w14:textId="3B743869"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El nuevo </w:t>
      </w:r>
      <w:r w:rsidRPr="00A27E43">
        <w:rPr>
          <w:rFonts w:ascii="Saira" w:hAnsi="Saira"/>
          <w:b/>
          <w:bCs/>
          <w:color w:val="002060"/>
        </w:rPr>
        <w:t xml:space="preserve">Emile </w:t>
      </w:r>
      <w:proofErr w:type="spellStart"/>
      <w:r w:rsidRPr="00A27E43">
        <w:rPr>
          <w:rFonts w:ascii="Saira" w:hAnsi="Saira"/>
          <w:b/>
          <w:bCs/>
          <w:color w:val="002060"/>
        </w:rPr>
        <w:t>Allais</w:t>
      </w:r>
      <w:proofErr w:type="spellEnd"/>
      <w:r w:rsidRPr="00A27E43">
        <w:rPr>
          <w:rFonts w:ascii="Saira" w:hAnsi="Saira"/>
          <w:b/>
          <w:bCs/>
          <w:color w:val="002060"/>
        </w:rPr>
        <w:t> </w:t>
      </w:r>
      <w:r w:rsidRPr="00A27E43">
        <w:rPr>
          <w:rFonts w:ascii="Saira" w:hAnsi="Saira"/>
          <w:bCs/>
          <w:color w:val="002060"/>
        </w:rPr>
        <w:t xml:space="preserve">tendrá el mismo recorrido que el actual, requerirá de 6 pilonas (frente a las 9 actuales), dispondrá de una </w:t>
      </w:r>
      <w:r w:rsidRPr="00A27E43">
        <w:rPr>
          <w:rFonts w:ascii="Saira" w:hAnsi="Saira"/>
          <w:b/>
          <w:color w:val="002060"/>
        </w:rPr>
        <w:t>capacidad de transporte de 3.250 usuarios/horas</w:t>
      </w:r>
      <w:r w:rsidRPr="00A27E43">
        <w:rPr>
          <w:rFonts w:ascii="Saira" w:hAnsi="Saira"/>
          <w:bCs/>
          <w:color w:val="002060"/>
        </w:rPr>
        <w:t xml:space="preserve"> y una velocidad de desplazamiento de hasta 5 metros el segundo. Esta instalación </w:t>
      </w:r>
      <w:r w:rsidRPr="00A27E43">
        <w:rPr>
          <w:rFonts w:ascii="Saira" w:hAnsi="Saira"/>
          <w:bCs/>
          <w:color w:val="002060"/>
        </w:rPr>
        <w:t>está</w:t>
      </w:r>
      <w:r w:rsidRPr="00A27E43">
        <w:rPr>
          <w:rFonts w:ascii="Saira" w:hAnsi="Saira"/>
          <w:bCs/>
          <w:color w:val="002060"/>
        </w:rPr>
        <w:t xml:space="preserve"> diseñada y adaptada especialmente para los esquiadores principiantes de la zona baja de Borreguiles.</w:t>
      </w:r>
    </w:p>
    <w:p w14:paraId="69B7A96B" w14:textId="73C3EB50"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El futuro telesilla </w:t>
      </w:r>
      <w:r w:rsidRPr="00A27E43">
        <w:rPr>
          <w:rFonts w:ascii="Saira" w:hAnsi="Saira"/>
          <w:b/>
          <w:bCs/>
          <w:color w:val="002060"/>
        </w:rPr>
        <w:t>Veleta II</w:t>
      </w:r>
      <w:r w:rsidRPr="00A27E43">
        <w:rPr>
          <w:rFonts w:ascii="Saira" w:hAnsi="Saira"/>
          <w:bCs/>
          <w:color w:val="002060"/>
        </w:rPr>
        <w:t> será el que ofrezca más cambios con respecto al actual. La principal</w:t>
      </w:r>
      <w:r>
        <w:rPr>
          <w:rFonts w:ascii="Saira" w:hAnsi="Saira"/>
          <w:bCs/>
          <w:color w:val="002060"/>
        </w:rPr>
        <w:t xml:space="preserve"> </w:t>
      </w:r>
      <w:r w:rsidRPr="00A27E43">
        <w:rPr>
          <w:rFonts w:ascii="Saira" w:hAnsi="Saira"/>
          <w:bCs/>
          <w:color w:val="002060"/>
        </w:rPr>
        <w:t xml:space="preserve">novedad será su acortamiento; la estación inferior </w:t>
      </w:r>
      <w:r w:rsidRPr="00A27E43">
        <w:rPr>
          <w:rFonts w:ascii="Saira" w:hAnsi="Saira"/>
          <w:bCs/>
          <w:color w:val="002060"/>
        </w:rPr>
        <w:lastRenderedPageBreak/>
        <w:t xml:space="preserve">del nuevo remonte cambiará su ubicación con respecto a la actual –a la misma altura del Emile </w:t>
      </w:r>
      <w:proofErr w:type="spellStart"/>
      <w:r w:rsidRPr="00A27E43">
        <w:rPr>
          <w:rFonts w:ascii="Saira" w:hAnsi="Saira"/>
          <w:bCs/>
          <w:color w:val="002060"/>
        </w:rPr>
        <w:t>Allais</w:t>
      </w:r>
      <w:proofErr w:type="spellEnd"/>
      <w:r w:rsidRPr="00A27E43">
        <w:rPr>
          <w:rFonts w:ascii="Saira" w:hAnsi="Saira"/>
          <w:bCs/>
          <w:color w:val="002060"/>
        </w:rPr>
        <w:t xml:space="preserve">- por </w:t>
      </w:r>
      <w:proofErr w:type="gramStart"/>
      <w:r w:rsidRPr="00A27E43">
        <w:rPr>
          <w:rFonts w:ascii="Saira" w:hAnsi="Saira"/>
          <w:bCs/>
          <w:color w:val="002060"/>
        </w:rPr>
        <w:t>otra 455 metros</w:t>
      </w:r>
      <w:proofErr w:type="gramEnd"/>
      <w:r w:rsidRPr="00A27E43">
        <w:rPr>
          <w:rFonts w:ascii="Saira" w:hAnsi="Saira"/>
          <w:bCs/>
          <w:color w:val="002060"/>
        </w:rPr>
        <w:t xml:space="preserve"> más arriba.</w:t>
      </w:r>
    </w:p>
    <w:p w14:paraId="45EB62C2"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Esta modificación permitirá descongestionar la zona baja de Borreguiles –con remontes de alta capacidad de transporte- y distribuir usuarios en las pistas ‘verdes’ Perdiz, Amapola o Piñatas, propicias para la iniciación y menos usadas que las de principiantes situadas más abajo. También podrá ser usados por esquiadores expertos para llegar a la base del telesquí Zayas o acceder a la Laguna de las Yeguas a través del collado de la Laguna.</w:t>
      </w:r>
    </w:p>
    <w:p w14:paraId="7238941A"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 xml:space="preserve">El futuro telesilla </w:t>
      </w:r>
      <w:r w:rsidRPr="00A27E43">
        <w:rPr>
          <w:rFonts w:ascii="Saira" w:hAnsi="Saira"/>
          <w:b/>
          <w:color w:val="002060"/>
        </w:rPr>
        <w:t>Veleta II</w:t>
      </w:r>
      <w:r w:rsidRPr="00A27E43">
        <w:rPr>
          <w:rFonts w:ascii="Saira" w:hAnsi="Saira"/>
          <w:bCs/>
          <w:color w:val="002060"/>
        </w:rPr>
        <w:t xml:space="preserve"> pasará de ser un telesilla de 3 plazas y pinza fija a un </w:t>
      </w:r>
      <w:r w:rsidRPr="00A27E43">
        <w:rPr>
          <w:rFonts w:ascii="Saira" w:hAnsi="Saira"/>
          <w:b/>
          <w:color w:val="002060"/>
        </w:rPr>
        <w:t>desembragable de 6</w:t>
      </w:r>
      <w:r w:rsidRPr="00A27E43">
        <w:rPr>
          <w:rFonts w:ascii="Saira" w:hAnsi="Saira"/>
          <w:bCs/>
          <w:color w:val="002060"/>
        </w:rPr>
        <w:t>, de 19 pilonas a 9, podrá alcanzar una velocidad de 5 metros/segundo, y una capacidad de 2.500 personas/hora.</w:t>
      </w:r>
    </w:p>
    <w:p w14:paraId="7F968B4C"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La empresa adjudicataria deberá implantar una plataforma digital de monitorización y control energético de los nuevos remontes, de forma que, con información del consumo en tiempo real, se garantice ahorro energético en conjunto sin perder capacidad de transporte. Para ello, la información de consumo de energía de estos medios mecánicos deberá estar interconectada, ajustando el consumo a la demanda real de usuarios de cada de ellos.</w:t>
      </w:r>
    </w:p>
    <w:p w14:paraId="4D6AEB81"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 xml:space="preserve">Los otros dos remontes incluidos en la licitación son el telesilla Veleta y </w:t>
      </w:r>
      <w:proofErr w:type="gramStart"/>
      <w:r w:rsidRPr="00A27E43">
        <w:rPr>
          <w:rFonts w:ascii="Saira" w:hAnsi="Saira"/>
          <w:bCs/>
          <w:color w:val="002060"/>
        </w:rPr>
        <w:t>el telecabina</w:t>
      </w:r>
      <w:proofErr w:type="gramEnd"/>
      <w:r w:rsidRPr="00A27E43">
        <w:rPr>
          <w:rFonts w:ascii="Saira" w:hAnsi="Saira"/>
          <w:bCs/>
          <w:color w:val="002060"/>
        </w:rPr>
        <w:t xml:space="preserve"> Al </w:t>
      </w:r>
      <w:proofErr w:type="spellStart"/>
      <w:r w:rsidRPr="00A27E43">
        <w:rPr>
          <w:rFonts w:ascii="Saira" w:hAnsi="Saira"/>
          <w:bCs/>
          <w:color w:val="002060"/>
        </w:rPr>
        <w:t>Andalus</w:t>
      </w:r>
      <w:proofErr w:type="spellEnd"/>
      <w:r w:rsidRPr="00A27E43">
        <w:rPr>
          <w:rFonts w:ascii="Saira" w:hAnsi="Saira"/>
          <w:bCs/>
          <w:color w:val="002060"/>
        </w:rPr>
        <w:t>.</w:t>
      </w:r>
    </w:p>
    <w:p w14:paraId="19D9884F" w14:textId="07F723D9"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El nuevo telesilla </w:t>
      </w:r>
      <w:r w:rsidRPr="00A27E43">
        <w:rPr>
          <w:rFonts w:ascii="Saira" w:hAnsi="Saira"/>
          <w:b/>
          <w:bCs/>
          <w:color w:val="002060"/>
        </w:rPr>
        <w:t>Veleta</w:t>
      </w:r>
      <w:r w:rsidRPr="00A27E43">
        <w:rPr>
          <w:rFonts w:ascii="Saira" w:hAnsi="Saira"/>
          <w:bCs/>
          <w:color w:val="002060"/>
        </w:rPr>
        <w:t xml:space="preserve"> desplazará 20 metros a la derecha -en sentido ascendente- su estación inferior para salir de la hondonada que ahora genera situaciones de riesgo hidrológico. El resto de la línea es la misma, pero con 9 pilonas menos (de 23 a 14), mayor velocidad (se pasan de los 5 m/s a 5,5 metros segundo), y similar </w:t>
      </w:r>
      <w:r w:rsidRPr="00A27E43">
        <w:rPr>
          <w:rFonts w:ascii="Saira" w:hAnsi="Saira"/>
          <w:b/>
          <w:color w:val="002060"/>
        </w:rPr>
        <w:t>capacidad de transporte (3.100 usuarios</w:t>
      </w:r>
      <w:r>
        <w:rPr>
          <w:rFonts w:ascii="Saira" w:hAnsi="Saira"/>
          <w:b/>
          <w:color w:val="002060"/>
        </w:rPr>
        <w:t>/</w:t>
      </w:r>
      <w:r w:rsidRPr="00A27E43">
        <w:rPr>
          <w:rFonts w:ascii="Saira" w:hAnsi="Saira"/>
          <w:b/>
          <w:color w:val="002060"/>
        </w:rPr>
        <w:t>hora)</w:t>
      </w:r>
    </w:p>
    <w:p w14:paraId="494F0D60" w14:textId="77777777" w:rsidR="00A27E43" w:rsidRPr="00A27E43" w:rsidRDefault="00A27E43" w:rsidP="00A27E43">
      <w:pPr>
        <w:spacing w:after="0" w:line="240" w:lineRule="auto"/>
        <w:ind w:firstLine="708"/>
        <w:jc w:val="both"/>
        <w:rPr>
          <w:rFonts w:ascii="Saira" w:hAnsi="Saira"/>
          <w:bCs/>
          <w:color w:val="002060"/>
        </w:rPr>
      </w:pPr>
      <w:r w:rsidRPr="00A27E43">
        <w:rPr>
          <w:rFonts w:ascii="Saira" w:hAnsi="Saira"/>
          <w:bCs/>
          <w:color w:val="002060"/>
        </w:rPr>
        <w:t xml:space="preserve">Por su parte, el </w:t>
      </w:r>
      <w:proofErr w:type="gramStart"/>
      <w:r w:rsidRPr="00A27E43">
        <w:rPr>
          <w:rFonts w:ascii="Saira" w:hAnsi="Saira"/>
          <w:bCs/>
          <w:color w:val="002060"/>
        </w:rPr>
        <w:t>nuevo telecabina</w:t>
      </w:r>
      <w:proofErr w:type="gramEnd"/>
      <w:r w:rsidRPr="00A27E43">
        <w:rPr>
          <w:rFonts w:ascii="Saira" w:hAnsi="Saira"/>
          <w:bCs/>
          <w:color w:val="002060"/>
        </w:rPr>
        <w:t> </w:t>
      </w:r>
      <w:r w:rsidRPr="00A27E43">
        <w:rPr>
          <w:rFonts w:ascii="Saira" w:hAnsi="Saira"/>
          <w:b/>
          <w:bCs/>
          <w:color w:val="002060"/>
        </w:rPr>
        <w:t>Al Ándalus</w:t>
      </w:r>
      <w:r w:rsidRPr="00A27E43">
        <w:rPr>
          <w:rFonts w:ascii="Saira" w:hAnsi="Saira"/>
          <w:bCs/>
          <w:color w:val="002060"/>
        </w:rPr>
        <w:t xml:space="preserve"> será la actuación de mayor. El futuro telecabina, que destacará por el mayor confort de los usuarios tendrá la misma línea que el actual, tendrá 17 pilonas (frente a las 26 actuales), una velocidad de hasta 6 metros segundo y </w:t>
      </w:r>
      <w:r w:rsidRPr="00A27E43">
        <w:rPr>
          <w:rFonts w:ascii="Saira" w:hAnsi="Saira"/>
          <w:b/>
          <w:color w:val="002060"/>
        </w:rPr>
        <w:t>una capacidad de 2.700 personas a la hora</w:t>
      </w:r>
      <w:r w:rsidRPr="00A27E43">
        <w:rPr>
          <w:rFonts w:ascii="Saira" w:hAnsi="Saira"/>
          <w:bCs/>
          <w:color w:val="002060"/>
        </w:rPr>
        <w:t>. Los usuarios (con un máximo de 10 por cabina) irán sentados. </w:t>
      </w:r>
    </w:p>
    <w:p w14:paraId="78C0EB12" w14:textId="77777777" w:rsidR="00A27E43" w:rsidRPr="00A27E43" w:rsidRDefault="00A27E43" w:rsidP="00A27E43">
      <w:pPr>
        <w:spacing w:after="0" w:line="240" w:lineRule="auto"/>
        <w:jc w:val="both"/>
        <w:rPr>
          <w:rFonts w:ascii="Saira" w:hAnsi="Saira"/>
          <w:bCs/>
          <w:color w:val="002060"/>
        </w:rPr>
      </w:pPr>
      <w:r w:rsidRPr="00A27E43">
        <w:rPr>
          <w:rFonts w:ascii="Saira" w:hAnsi="Saira"/>
          <w:bCs/>
          <w:color w:val="002060"/>
        </w:rPr>
        <w:t> </w:t>
      </w:r>
    </w:p>
    <w:p w14:paraId="1C071185" w14:textId="77777777" w:rsidR="00A27E43" w:rsidRPr="00A27E43" w:rsidRDefault="00A27E43" w:rsidP="00A27E43">
      <w:pPr>
        <w:spacing w:after="0" w:line="240" w:lineRule="auto"/>
        <w:jc w:val="both"/>
        <w:rPr>
          <w:rFonts w:ascii="Saira" w:hAnsi="Saira"/>
          <w:bCs/>
          <w:color w:val="002060"/>
        </w:rPr>
      </w:pPr>
      <w:r w:rsidRPr="00A27E43">
        <w:rPr>
          <w:rFonts w:ascii="Saira" w:hAnsi="Saira"/>
          <w:b/>
          <w:bCs/>
          <w:color w:val="002060"/>
        </w:rPr>
        <w:t>Doble telesquí El Puente</w:t>
      </w:r>
    </w:p>
    <w:p w14:paraId="5637D815" w14:textId="77777777" w:rsidR="00A27E43" w:rsidRPr="00A27E43" w:rsidRDefault="00A27E43" w:rsidP="00026876">
      <w:pPr>
        <w:spacing w:after="0" w:line="240" w:lineRule="auto"/>
        <w:ind w:firstLine="708"/>
        <w:jc w:val="both"/>
        <w:rPr>
          <w:rFonts w:ascii="Saira" w:hAnsi="Saira"/>
          <w:bCs/>
          <w:color w:val="002060"/>
        </w:rPr>
      </w:pPr>
      <w:r w:rsidRPr="00A27E43">
        <w:rPr>
          <w:rFonts w:ascii="Saira" w:hAnsi="Saira"/>
          <w:bCs/>
          <w:color w:val="002060"/>
        </w:rPr>
        <w:t>Por otro lado, la estación valora también la ejecución este verano del </w:t>
      </w:r>
      <w:r w:rsidRPr="00A27E43">
        <w:rPr>
          <w:rFonts w:ascii="Saira" w:hAnsi="Saira"/>
          <w:b/>
          <w:bCs/>
          <w:color w:val="002060"/>
        </w:rPr>
        <w:t>doble telesquí El Puente</w:t>
      </w:r>
      <w:r w:rsidRPr="00A27E43">
        <w:rPr>
          <w:rFonts w:ascii="Saira" w:hAnsi="Saira"/>
          <w:bCs/>
          <w:color w:val="002060"/>
        </w:rPr>
        <w:t>, en función de la tramitación administración del concurso público, actualmente en fase de presentación de ofertas. </w:t>
      </w:r>
    </w:p>
    <w:p w14:paraId="37698362" w14:textId="77777777" w:rsidR="00A27E43" w:rsidRPr="00A27E43" w:rsidRDefault="00A27E43" w:rsidP="00026876">
      <w:pPr>
        <w:spacing w:after="0" w:line="240" w:lineRule="auto"/>
        <w:ind w:firstLine="708"/>
        <w:jc w:val="both"/>
        <w:rPr>
          <w:rFonts w:ascii="Saira" w:hAnsi="Saira"/>
          <w:bCs/>
          <w:color w:val="002060"/>
        </w:rPr>
      </w:pPr>
      <w:r w:rsidRPr="00A27E43">
        <w:rPr>
          <w:rFonts w:ascii="Saira" w:hAnsi="Saira"/>
          <w:bCs/>
          <w:color w:val="002060"/>
        </w:rPr>
        <w:t xml:space="preserve">Este remonte está financiado gracias a la subvención de la Consejería de Educación y Deportes de la Junta de Andalucía para dotar a la estación de esquí de un estadio de competición y entrenamientos para la cantera andaluza de los deportes </w:t>
      </w:r>
      <w:r w:rsidRPr="00A27E43">
        <w:rPr>
          <w:rFonts w:ascii="Saira" w:hAnsi="Saira"/>
          <w:bCs/>
          <w:color w:val="002060"/>
        </w:rPr>
        <w:lastRenderedPageBreak/>
        <w:t xml:space="preserve">de invierno. El doble telesquí El Puente, en la zona de Loma de </w:t>
      </w:r>
      <w:proofErr w:type="spellStart"/>
      <w:r w:rsidRPr="00A27E43">
        <w:rPr>
          <w:rFonts w:ascii="Saira" w:hAnsi="Saira"/>
          <w:bCs/>
          <w:color w:val="002060"/>
        </w:rPr>
        <w:t>Dílar</w:t>
      </w:r>
      <w:proofErr w:type="spellEnd"/>
      <w:r w:rsidRPr="00A27E43">
        <w:rPr>
          <w:rFonts w:ascii="Saira" w:hAnsi="Saira"/>
          <w:bCs/>
          <w:color w:val="002060"/>
        </w:rPr>
        <w:t>, permitirá una alta rotación en los entrenamientos de los clubs de esquí con el objetivo de mejorar los resultados y presencia nacional de los equipos andaluces de esquí y snowboard.</w:t>
      </w:r>
    </w:p>
    <w:p w14:paraId="65E213B3" w14:textId="77777777" w:rsidR="00A27E43" w:rsidRPr="00A27E43" w:rsidRDefault="00A27E43" w:rsidP="00026876">
      <w:pPr>
        <w:spacing w:after="0" w:line="240" w:lineRule="auto"/>
        <w:ind w:firstLine="708"/>
        <w:jc w:val="both"/>
        <w:rPr>
          <w:rFonts w:ascii="Saira" w:hAnsi="Saira"/>
          <w:bCs/>
          <w:color w:val="002060"/>
        </w:rPr>
      </w:pPr>
      <w:r w:rsidRPr="00A27E43">
        <w:rPr>
          <w:rFonts w:ascii="Saira" w:hAnsi="Saira"/>
          <w:bCs/>
          <w:color w:val="002060"/>
        </w:rPr>
        <w:t xml:space="preserve">La puesta en servicio de los dos </w:t>
      </w:r>
      <w:proofErr w:type="spellStart"/>
      <w:r w:rsidRPr="00A27E43">
        <w:rPr>
          <w:rFonts w:ascii="Saira" w:hAnsi="Saira"/>
          <w:bCs/>
          <w:color w:val="002060"/>
        </w:rPr>
        <w:t>telesquís</w:t>
      </w:r>
      <w:proofErr w:type="spellEnd"/>
      <w:r w:rsidRPr="00A27E43">
        <w:rPr>
          <w:rFonts w:ascii="Saira" w:hAnsi="Saira"/>
          <w:bCs/>
          <w:color w:val="002060"/>
        </w:rPr>
        <w:t xml:space="preserve"> permitirá también mejorar el acceso a las pistas negras Fuente del Tesoro y Neveros, proporcionará efectos positivos como la descongestión del Telesilla </w:t>
      </w:r>
      <w:proofErr w:type="spellStart"/>
      <w:r w:rsidRPr="00A27E43">
        <w:rPr>
          <w:rFonts w:ascii="Saira" w:hAnsi="Saira"/>
          <w:bCs/>
          <w:color w:val="002060"/>
        </w:rPr>
        <w:t>Monachil</w:t>
      </w:r>
      <w:proofErr w:type="spellEnd"/>
      <w:r w:rsidRPr="00A27E43">
        <w:rPr>
          <w:rFonts w:ascii="Saira" w:hAnsi="Saira"/>
          <w:bCs/>
          <w:color w:val="002060"/>
        </w:rPr>
        <w:t xml:space="preserve"> y la redistribución de usuarios en una zona esquiable, Loma de </w:t>
      </w:r>
      <w:proofErr w:type="spellStart"/>
      <w:r w:rsidRPr="00A27E43">
        <w:rPr>
          <w:rFonts w:ascii="Saira" w:hAnsi="Saira"/>
          <w:bCs/>
          <w:color w:val="002060"/>
        </w:rPr>
        <w:t>Dílar</w:t>
      </w:r>
      <w:proofErr w:type="spellEnd"/>
      <w:r w:rsidRPr="00A27E43">
        <w:rPr>
          <w:rFonts w:ascii="Saira" w:hAnsi="Saira"/>
          <w:bCs/>
          <w:color w:val="002060"/>
        </w:rPr>
        <w:t xml:space="preserve">, que presenta una alta densidad de esquiadores y </w:t>
      </w:r>
      <w:proofErr w:type="spellStart"/>
      <w:r w:rsidRPr="00A27E43">
        <w:rPr>
          <w:rFonts w:ascii="Saira" w:hAnsi="Saira"/>
          <w:bCs/>
          <w:color w:val="002060"/>
        </w:rPr>
        <w:t>snowboarders</w:t>
      </w:r>
      <w:proofErr w:type="spellEnd"/>
      <w:r w:rsidRPr="00A27E43">
        <w:rPr>
          <w:rFonts w:ascii="Saira" w:hAnsi="Saira"/>
          <w:bCs/>
          <w:color w:val="002060"/>
        </w:rPr>
        <w:t>.</w:t>
      </w:r>
    </w:p>
    <w:bookmarkEnd w:id="0"/>
    <w:p w14:paraId="76670860" w14:textId="2D1AB6B6" w:rsidR="009D2B27" w:rsidRPr="009D2B27" w:rsidRDefault="009D2B27" w:rsidP="00A27E43">
      <w:pPr>
        <w:spacing w:after="0" w:line="400" w:lineRule="atLeast"/>
        <w:jc w:val="center"/>
        <w:rPr>
          <w:rFonts w:ascii="Saira" w:hAnsi="Saira"/>
          <w:bCs/>
          <w:color w:val="002060"/>
        </w:rPr>
      </w:pPr>
    </w:p>
    <w:sectPr w:rsidR="009D2B27" w:rsidRPr="009D2B27"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7772" w14:textId="77777777" w:rsidR="00334CA9" w:rsidRDefault="00334CA9" w:rsidP="00AF6EA5">
      <w:pPr>
        <w:spacing w:after="0" w:line="240" w:lineRule="auto"/>
      </w:pPr>
      <w:r>
        <w:separator/>
      </w:r>
    </w:p>
  </w:endnote>
  <w:endnote w:type="continuationSeparator" w:id="0">
    <w:p w14:paraId="734CCE63" w14:textId="77777777" w:rsidR="00334CA9" w:rsidRDefault="00334CA9"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2FDF" w14:textId="77777777" w:rsidR="00334CA9" w:rsidRDefault="00334CA9" w:rsidP="00AF6EA5">
      <w:pPr>
        <w:spacing w:after="0" w:line="240" w:lineRule="auto"/>
      </w:pPr>
      <w:r>
        <w:separator/>
      </w:r>
    </w:p>
  </w:footnote>
  <w:footnote w:type="continuationSeparator" w:id="0">
    <w:p w14:paraId="3FC6DDC3" w14:textId="77777777" w:rsidR="00334CA9" w:rsidRDefault="00334CA9"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A0D"/>
    <w:multiLevelType w:val="multilevel"/>
    <w:tmpl w:val="A9C0D49E"/>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E985B93"/>
    <w:multiLevelType w:val="hybridMultilevel"/>
    <w:tmpl w:val="A3242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C0526F"/>
    <w:multiLevelType w:val="hybridMultilevel"/>
    <w:tmpl w:val="64464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A03BBC"/>
    <w:multiLevelType w:val="multilevel"/>
    <w:tmpl w:val="9ED278A0"/>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6C94418"/>
    <w:multiLevelType w:val="hybridMultilevel"/>
    <w:tmpl w:val="3A322044"/>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8C55029"/>
    <w:multiLevelType w:val="multilevel"/>
    <w:tmpl w:val="1AA48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47595170">
    <w:abstractNumId w:val="3"/>
  </w:num>
  <w:num w:numId="2" w16cid:durableId="1848212040">
    <w:abstractNumId w:val="1"/>
  </w:num>
  <w:num w:numId="3" w16cid:durableId="285434920">
    <w:abstractNumId w:val="11"/>
  </w:num>
  <w:num w:numId="4" w16cid:durableId="932519142">
    <w:abstractNumId w:val="9"/>
  </w:num>
  <w:num w:numId="5" w16cid:durableId="113985108">
    <w:abstractNumId w:val="10"/>
  </w:num>
  <w:num w:numId="6" w16cid:durableId="521557097">
    <w:abstractNumId w:val="5"/>
  </w:num>
  <w:num w:numId="7" w16cid:durableId="537624033">
    <w:abstractNumId w:val="7"/>
  </w:num>
  <w:num w:numId="8" w16cid:durableId="1857647975">
    <w:abstractNumId w:val="8"/>
  </w:num>
  <w:num w:numId="9" w16cid:durableId="1841503297">
    <w:abstractNumId w:val="2"/>
  </w:num>
  <w:num w:numId="10" w16cid:durableId="1158837983">
    <w:abstractNumId w:val="6"/>
    <w:lvlOverride w:ilvl="0"/>
    <w:lvlOverride w:ilvl="1"/>
    <w:lvlOverride w:ilvl="2"/>
    <w:lvlOverride w:ilvl="3"/>
    <w:lvlOverride w:ilvl="4"/>
    <w:lvlOverride w:ilvl="5"/>
    <w:lvlOverride w:ilvl="6"/>
    <w:lvlOverride w:ilvl="7"/>
    <w:lvlOverride w:ilvl="8"/>
  </w:num>
  <w:num w:numId="11" w16cid:durableId="294141604">
    <w:abstractNumId w:val="0"/>
    <w:lvlOverride w:ilvl="0"/>
    <w:lvlOverride w:ilvl="1"/>
    <w:lvlOverride w:ilvl="2"/>
    <w:lvlOverride w:ilvl="3"/>
    <w:lvlOverride w:ilvl="4"/>
    <w:lvlOverride w:ilvl="5"/>
    <w:lvlOverride w:ilvl="6"/>
    <w:lvlOverride w:ilvl="7"/>
    <w:lvlOverride w:ilvl="8"/>
  </w:num>
  <w:num w:numId="12" w16cid:durableId="1637643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6876"/>
    <w:rsid w:val="00051A39"/>
    <w:rsid w:val="000D1DFE"/>
    <w:rsid w:val="00144A6F"/>
    <w:rsid w:val="001C47B5"/>
    <w:rsid w:val="001F7509"/>
    <w:rsid w:val="0026541F"/>
    <w:rsid w:val="00271CC7"/>
    <w:rsid w:val="0031432D"/>
    <w:rsid w:val="00334CA9"/>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9D2B27"/>
    <w:rsid w:val="00A27E43"/>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2022-04-12T09:20:00Z</dcterms:created>
  <dcterms:modified xsi:type="dcterms:W3CDTF">2022-04-12T10:55:00Z</dcterms:modified>
</cp:coreProperties>
</file>