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1D30F" w14:textId="77777777" w:rsidR="00152711" w:rsidRDefault="00152711" w:rsidP="001D00EE">
      <w:pPr>
        <w:rPr>
          <w:rFonts w:ascii="Saira" w:hAnsi="Saira"/>
          <w:b/>
          <w:bCs/>
          <w:color w:val="C2007A"/>
          <w:sz w:val="36"/>
          <w:szCs w:val="36"/>
        </w:rPr>
      </w:pPr>
    </w:p>
    <w:p w14:paraId="6F44BE88" w14:textId="77777777" w:rsidR="00F2100B" w:rsidRDefault="00F2100B" w:rsidP="001D00EE">
      <w:pPr>
        <w:pStyle w:val="Sinespaciado"/>
        <w:jc w:val="center"/>
        <w:rPr>
          <w:rFonts w:ascii="Saira" w:hAnsi="Saira"/>
          <w:b/>
          <w:bCs/>
          <w:color w:val="C2007A"/>
          <w:sz w:val="32"/>
          <w:szCs w:val="32"/>
        </w:rPr>
      </w:pPr>
    </w:p>
    <w:p w14:paraId="00FAF4AE" w14:textId="653BB6BA" w:rsidR="00F2100B" w:rsidRDefault="001D00EE" w:rsidP="00D031B4">
      <w:pPr>
        <w:pStyle w:val="Sinespaciado"/>
        <w:jc w:val="center"/>
        <w:rPr>
          <w:rFonts w:ascii="Saira" w:hAnsi="Saira"/>
          <w:color w:val="002060"/>
          <w:sz w:val="32"/>
          <w:szCs w:val="32"/>
        </w:rPr>
      </w:pPr>
      <w:r>
        <w:rPr>
          <w:rFonts w:ascii="Saira" w:hAnsi="Saira"/>
          <w:b/>
          <w:bCs/>
          <w:color w:val="C2007A"/>
          <w:sz w:val="32"/>
          <w:szCs w:val="32"/>
        </w:rPr>
        <w:t>Sierra Nevada</w:t>
      </w:r>
      <w:r>
        <w:rPr>
          <w:rFonts w:ascii="Saira" w:hAnsi="Saira"/>
          <w:sz w:val="32"/>
          <w:szCs w:val="32"/>
        </w:rPr>
        <w:t xml:space="preserve"> </w:t>
      </w:r>
      <w:r w:rsidR="00135118">
        <w:rPr>
          <w:rFonts w:ascii="Saira" w:hAnsi="Saira"/>
          <w:color w:val="002060"/>
          <w:sz w:val="32"/>
          <w:szCs w:val="32"/>
        </w:rPr>
        <w:t xml:space="preserve">cierra </w:t>
      </w:r>
      <w:r w:rsidR="00D031B4">
        <w:rPr>
          <w:rFonts w:ascii="Saira" w:hAnsi="Saira"/>
          <w:color w:val="002060"/>
          <w:sz w:val="32"/>
          <w:szCs w:val="32"/>
        </w:rPr>
        <w:t xml:space="preserve">uno de sus mejores </w:t>
      </w:r>
      <w:r w:rsidR="00135118">
        <w:rPr>
          <w:rFonts w:ascii="Saira" w:hAnsi="Saira"/>
          <w:color w:val="002060"/>
          <w:sz w:val="32"/>
          <w:szCs w:val="32"/>
        </w:rPr>
        <w:t>‘puente</w:t>
      </w:r>
      <w:r w:rsidR="00D031B4">
        <w:rPr>
          <w:rFonts w:ascii="Saira" w:hAnsi="Saira"/>
          <w:color w:val="002060"/>
          <w:sz w:val="32"/>
          <w:szCs w:val="32"/>
        </w:rPr>
        <w:t>s</w:t>
      </w:r>
      <w:r w:rsidR="00135118">
        <w:rPr>
          <w:rFonts w:ascii="Saira" w:hAnsi="Saira"/>
          <w:color w:val="002060"/>
          <w:sz w:val="32"/>
          <w:szCs w:val="32"/>
        </w:rPr>
        <w:t xml:space="preserve">’ </w:t>
      </w:r>
      <w:r w:rsidR="00D031B4">
        <w:rPr>
          <w:rFonts w:ascii="Saira" w:hAnsi="Saira"/>
          <w:color w:val="002060"/>
          <w:sz w:val="32"/>
          <w:szCs w:val="32"/>
        </w:rPr>
        <w:t xml:space="preserve">de diciembre </w:t>
      </w:r>
      <w:r w:rsidR="00135118">
        <w:rPr>
          <w:rFonts w:ascii="Saira" w:hAnsi="Saira"/>
          <w:color w:val="002060"/>
          <w:sz w:val="32"/>
          <w:szCs w:val="32"/>
        </w:rPr>
        <w:t xml:space="preserve">con </w:t>
      </w:r>
      <w:r w:rsidR="00135118" w:rsidRPr="00135118">
        <w:rPr>
          <w:rFonts w:ascii="Saira" w:hAnsi="Saira"/>
          <w:b/>
          <w:bCs/>
          <w:color w:val="002060"/>
          <w:sz w:val="32"/>
          <w:szCs w:val="32"/>
        </w:rPr>
        <w:t>37.</w:t>
      </w:r>
      <w:r w:rsidR="00135118">
        <w:rPr>
          <w:rFonts w:ascii="Saira" w:hAnsi="Saira"/>
          <w:b/>
          <w:bCs/>
          <w:color w:val="002060"/>
          <w:sz w:val="32"/>
          <w:szCs w:val="32"/>
        </w:rPr>
        <w:t>6</w:t>
      </w:r>
      <w:r w:rsidR="00135118" w:rsidRPr="00135118">
        <w:rPr>
          <w:rFonts w:ascii="Saira" w:hAnsi="Saira"/>
          <w:b/>
          <w:bCs/>
          <w:color w:val="002060"/>
          <w:sz w:val="32"/>
          <w:szCs w:val="32"/>
        </w:rPr>
        <w:t>00 esquiadores</w:t>
      </w:r>
      <w:r w:rsidR="00135118">
        <w:rPr>
          <w:rFonts w:ascii="Saira" w:hAnsi="Saira"/>
          <w:color w:val="002060"/>
          <w:sz w:val="32"/>
          <w:szCs w:val="32"/>
        </w:rPr>
        <w:t xml:space="preserve"> y 77% de ocupación</w:t>
      </w:r>
    </w:p>
    <w:p w14:paraId="56465F87" w14:textId="77777777" w:rsidR="001D00EE" w:rsidRPr="00152711" w:rsidRDefault="001D00EE" w:rsidP="00376FE1">
      <w:pPr>
        <w:pStyle w:val="Sinespaciado"/>
        <w:rPr>
          <w:rFonts w:ascii="Saira" w:hAnsi="Saira"/>
          <w:color w:val="002060"/>
        </w:rPr>
      </w:pPr>
    </w:p>
    <w:p w14:paraId="4605B3D1" w14:textId="580ACE74" w:rsidR="00135118" w:rsidRDefault="00135118" w:rsidP="00135118">
      <w:pPr>
        <w:numPr>
          <w:ilvl w:val="0"/>
          <w:numId w:val="14"/>
        </w:numPr>
        <w:ind w:left="360"/>
        <w:jc w:val="both"/>
        <w:rPr>
          <w:rFonts w:ascii="Saira" w:hAnsi="Saira"/>
          <w:color w:val="002060"/>
          <w:sz w:val="18"/>
          <w:szCs w:val="18"/>
        </w:rPr>
      </w:pPr>
      <w:proofErr w:type="spellStart"/>
      <w:r>
        <w:rPr>
          <w:rFonts w:ascii="Saira" w:hAnsi="Saira"/>
          <w:color w:val="002060"/>
        </w:rPr>
        <w:t>Además</w:t>
      </w:r>
      <w:proofErr w:type="spellEnd"/>
      <w:r>
        <w:rPr>
          <w:rFonts w:ascii="Saira" w:hAnsi="Saira"/>
          <w:color w:val="002060"/>
        </w:rPr>
        <w:t>, la estación, con más de 60 kilómetros esquiable</w:t>
      </w:r>
      <w:r w:rsidR="00685D69">
        <w:rPr>
          <w:rFonts w:ascii="Saira" w:hAnsi="Saira"/>
          <w:color w:val="002060"/>
        </w:rPr>
        <w:t>s</w:t>
      </w:r>
      <w:r>
        <w:rPr>
          <w:rFonts w:ascii="Saira" w:hAnsi="Saira"/>
          <w:color w:val="002060"/>
        </w:rPr>
        <w:t xml:space="preserve">, </w:t>
      </w:r>
      <w:r w:rsidR="00D031B4">
        <w:rPr>
          <w:rFonts w:ascii="Saira" w:hAnsi="Saira"/>
          <w:color w:val="002060"/>
        </w:rPr>
        <w:t>ha recibido</w:t>
      </w:r>
      <w:r>
        <w:rPr>
          <w:rFonts w:ascii="Saira" w:hAnsi="Saira"/>
          <w:color w:val="002060"/>
        </w:rPr>
        <w:t xml:space="preserve"> </w:t>
      </w:r>
      <w:r w:rsidR="00D031B4">
        <w:rPr>
          <w:rFonts w:ascii="Saira" w:hAnsi="Saira"/>
          <w:color w:val="002060"/>
        </w:rPr>
        <w:t>7.460</w:t>
      </w:r>
      <w:r>
        <w:rPr>
          <w:rFonts w:ascii="Saira" w:hAnsi="Saira"/>
          <w:color w:val="002060"/>
        </w:rPr>
        <w:t xml:space="preserve"> visitantes y </w:t>
      </w:r>
      <w:r w:rsidR="00D031B4">
        <w:rPr>
          <w:rFonts w:ascii="Saira" w:hAnsi="Saira"/>
          <w:color w:val="002060"/>
        </w:rPr>
        <w:t>5.400</w:t>
      </w:r>
      <w:r>
        <w:rPr>
          <w:rFonts w:ascii="Saira" w:hAnsi="Saira"/>
          <w:color w:val="002060"/>
        </w:rPr>
        <w:t xml:space="preserve"> usuarios de actividades para no esquiadores</w:t>
      </w:r>
    </w:p>
    <w:p w14:paraId="319F1E32" w14:textId="77777777" w:rsidR="00376FE1" w:rsidRPr="00376FE1" w:rsidRDefault="00376FE1" w:rsidP="00376FE1">
      <w:pPr>
        <w:jc w:val="both"/>
        <w:rPr>
          <w:rFonts w:ascii="Saira" w:hAnsi="Saira"/>
          <w:color w:val="002060"/>
          <w:sz w:val="18"/>
          <w:szCs w:val="18"/>
        </w:rPr>
      </w:pPr>
    </w:p>
    <w:p w14:paraId="632EB031" w14:textId="704F27CF" w:rsidR="00D031B4" w:rsidRDefault="00D1761E" w:rsidP="009E61FD">
      <w:pPr>
        <w:jc w:val="both"/>
        <w:rPr>
          <w:rFonts w:ascii="Saira" w:hAnsi="Saira"/>
          <w:color w:val="002060"/>
          <w:sz w:val="18"/>
          <w:szCs w:val="18"/>
        </w:rPr>
      </w:pPr>
      <w:r>
        <w:rPr>
          <w:rFonts w:ascii="Saira" w:hAnsi="Saira"/>
          <w:color w:val="002060"/>
          <w:sz w:val="18"/>
          <w:szCs w:val="18"/>
        </w:rPr>
        <w:t xml:space="preserve">La </w:t>
      </w:r>
      <w:r w:rsidR="00D031B4">
        <w:rPr>
          <w:rFonts w:ascii="Saira" w:hAnsi="Saira"/>
          <w:color w:val="002060"/>
          <w:sz w:val="18"/>
          <w:szCs w:val="18"/>
        </w:rPr>
        <w:t>estación invernal de Sierra Nevada ha registrado durante los cuatro días del Puente de Diciembre (de 6 a 9 diciembre) un total 50.500 usuarios, de los que 37.600 han sido esquiadores, 7.460 visitantes -que usaron medios mecánicos sin esquiar- y 5.400 usuarios de las actividades de nieve para no esquiadores</w:t>
      </w:r>
      <w:r>
        <w:rPr>
          <w:rFonts w:ascii="Saira" w:hAnsi="Saira"/>
          <w:color w:val="002060"/>
          <w:sz w:val="18"/>
          <w:szCs w:val="18"/>
        </w:rPr>
        <w:t xml:space="preserve"> </w:t>
      </w:r>
      <w:r w:rsidR="00D031B4">
        <w:rPr>
          <w:rFonts w:ascii="Saira" w:hAnsi="Saira"/>
          <w:color w:val="002060"/>
          <w:sz w:val="18"/>
          <w:szCs w:val="18"/>
        </w:rPr>
        <w:t>en el complejo de ocio Mirlo Blanco o en Borreguiles.</w:t>
      </w:r>
    </w:p>
    <w:p w14:paraId="27B72AB5" w14:textId="623C23E9" w:rsidR="00D031B4" w:rsidRDefault="00D031B4" w:rsidP="009E61FD">
      <w:pPr>
        <w:jc w:val="both"/>
        <w:rPr>
          <w:rFonts w:ascii="Saira" w:hAnsi="Saira"/>
          <w:color w:val="002060"/>
          <w:sz w:val="18"/>
          <w:szCs w:val="18"/>
        </w:rPr>
      </w:pPr>
      <w:r>
        <w:rPr>
          <w:rFonts w:ascii="Saira" w:hAnsi="Saira"/>
          <w:color w:val="002060"/>
          <w:sz w:val="18"/>
          <w:szCs w:val="18"/>
        </w:rPr>
        <w:t xml:space="preserve">Estos datos sitúan al Puente de </w:t>
      </w:r>
      <w:proofErr w:type="gramStart"/>
      <w:r>
        <w:rPr>
          <w:rFonts w:ascii="Saira" w:hAnsi="Saira"/>
          <w:color w:val="002060"/>
          <w:sz w:val="18"/>
          <w:szCs w:val="18"/>
        </w:rPr>
        <w:t>Diciembre</w:t>
      </w:r>
      <w:proofErr w:type="gramEnd"/>
      <w:r>
        <w:rPr>
          <w:rFonts w:ascii="Saira" w:hAnsi="Saira"/>
          <w:color w:val="002060"/>
          <w:sz w:val="18"/>
          <w:szCs w:val="18"/>
        </w:rPr>
        <w:t xml:space="preserve"> de 2019 entre los mejores de la historia de la estación, con 5.000 esquiadores más que la media histórica </w:t>
      </w:r>
      <w:r w:rsidR="00685D69">
        <w:rPr>
          <w:rFonts w:ascii="Saira" w:hAnsi="Saira"/>
          <w:color w:val="002060"/>
          <w:sz w:val="18"/>
          <w:szCs w:val="18"/>
        </w:rPr>
        <w:t xml:space="preserve">(calculada sobre 5 días) </w:t>
      </w:r>
      <w:r>
        <w:rPr>
          <w:rFonts w:ascii="Saira" w:hAnsi="Saira"/>
          <w:color w:val="002060"/>
          <w:sz w:val="18"/>
          <w:szCs w:val="18"/>
        </w:rPr>
        <w:t>de este periodo vacacional</w:t>
      </w:r>
      <w:r w:rsidR="00685D69">
        <w:rPr>
          <w:rFonts w:ascii="Saira" w:hAnsi="Saira"/>
          <w:color w:val="002060"/>
          <w:sz w:val="18"/>
          <w:szCs w:val="18"/>
        </w:rPr>
        <w:t xml:space="preserve">. El buen tiempo y las condiciones de nieve han sido claves en el buen comportamiento del ‘puente’ </w:t>
      </w:r>
    </w:p>
    <w:p w14:paraId="383A9DE0" w14:textId="4529291B" w:rsidR="00685D69" w:rsidRDefault="00685D69" w:rsidP="009E61FD">
      <w:pPr>
        <w:jc w:val="both"/>
        <w:rPr>
          <w:rFonts w:ascii="Saira" w:hAnsi="Saira"/>
          <w:color w:val="002060"/>
          <w:sz w:val="18"/>
          <w:szCs w:val="18"/>
        </w:rPr>
      </w:pPr>
      <w:r>
        <w:rPr>
          <w:rFonts w:ascii="Saira" w:hAnsi="Saira"/>
          <w:color w:val="002060"/>
          <w:sz w:val="18"/>
          <w:szCs w:val="18"/>
        </w:rPr>
        <w:t xml:space="preserve">Tanto es así que </w:t>
      </w:r>
      <w:r>
        <w:rPr>
          <w:rFonts w:ascii="Saira" w:hAnsi="Saira"/>
          <w:color w:val="002060"/>
          <w:sz w:val="18"/>
          <w:szCs w:val="18"/>
        </w:rPr>
        <w:t xml:space="preserve">Sierra Nevada, que llegó al </w:t>
      </w:r>
      <w:r>
        <w:rPr>
          <w:rFonts w:ascii="Saira" w:hAnsi="Saira"/>
          <w:color w:val="002060"/>
          <w:sz w:val="18"/>
          <w:szCs w:val="18"/>
        </w:rPr>
        <w:t xml:space="preserve">5 de diciembre </w:t>
      </w:r>
      <w:r>
        <w:rPr>
          <w:rFonts w:ascii="Saira" w:hAnsi="Saira"/>
          <w:color w:val="002060"/>
          <w:sz w:val="18"/>
          <w:szCs w:val="18"/>
        </w:rPr>
        <w:t>con una superficie esquiable de 40 kilómetros, amplió la oferta de esquí</w:t>
      </w:r>
      <w:bookmarkStart w:id="0" w:name="_GoBack"/>
      <w:bookmarkEnd w:id="0"/>
      <w:r>
        <w:rPr>
          <w:rFonts w:ascii="Saira" w:hAnsi="Saira"/>
          <w:color w:val="002060"/>
          <w:sz w:val="18"/>
          <w:szCs w:val="18"/>
        </w:rPr>
        <w:t xml:space="preserve"> en los siguientes días</w:t>
      </w:r>
      <w:r>
        <w:rPr>
          <w:rFonts w:ascii="Saira" w:hAnsi="Saira"/>
          <w:color w:val="002060"/>
          <w:sz w:val="18"/>
          <w:szCs w:val="18"/>
        </w:rPr>
        <w:t xml:space="preserve"> hasta los 62, gracias a las aperturas de las zonas de Loma de </w:t>
      </w:r>
      <w:proofErr w:type="spellStart"/>
      <w:r>
        <w:rPr>
          <w:rFonts w:ascii="Saira" w:hAnsi="Saira"/>
          <w:color w:val="002060"/>
          <w:sz w:val="18"/>
          <w:szCs w:val="18"/>
        </w:rPr>
        <w:t>Dílar</w:t>
      </w:r>
      <w:proofErr w:type="spellEnd"/>
      <w:r>
        <w:rPr>
          <w:rFonts w:ascii="Saira" w:hAnsi="Saira"/>
          <w:color w:val="002060"/>
          <w:sz w:val="18"/>
          <w:szCs w:val="18"/>
        </w:rPr>
        <w:t xml:space="preserve"> y Laguna de las Yeguas.</w:t>
      </w:r>
    </w:p>
    <w:p w14:paraId="13591215" w14:textId="074BCF2D" w:rsidR="00685D69" w:rsidRDefault="00685D69" w:rsidP="009E61FD">
      <w:pPr>
        <w:jc w:val="both"/>
        <w:rPr>
          <w:rFonts w:ascii="Saira" w:hAnsi="Saira"/>
          <w:color w:val="002060"/>
          <w:sz w:val="18"/>
          <w:szCs w:val="18"/>
        </w:rPr>
      </w:pPr>
      <w:r>
        <w:rPr>
          <w:rFonts w:ascii="Saira" w:hAnsi="Saira"/>
          <w:color w:val="002060"/>
          <w:sz w:val="18"/>
          <w:szCs w:val="18"/>
        </w:rPr>
        <w:t>La media de ocupación hotelera en Sierra Nevada del 6 al 9 de diciembre ha sido del 77% por ciento, algo menos en los establecimientos situados en la carretera de acceso a la estación.</w:t>
      </w:r>
    </w:p>
    <w:p w14:paraId="6281CE2B" w14:textId="0701A5A1" w:rsidR="00685D69" w:rsidRDefault="00685D69" w:rsidP="009E61FD">
      <w:pPr>
        <w:jc w:val="both"/>
        <w:rPr>
          <w:rFonts w:ascii="Saira" w:hAnsi="Saira"/>
          <w:color w:val="002060"/>
          <w:sz w:val="18"/>
          <w:szCs w:val="18"/>
        </w:rPr>
      </w:pPr>
      <w:r>
        <w:rPr>
          <w:rFonts w:ascii="Saira" w:hAnsi="Saira"/>
          <w:color w:val="002060"/>
          <w:sz w:val="18"/>
          <w:szCs w:val="18"/>
        </w:rPr>
        <w:t xml:space="preserve">Para mejorar el acceso a pistas y la fluidez en el área esquiable, Sierra Nevada amplió </w:t>
      </w:r>
      <w:r w:rsidR="00376FE1">
        <w:rPr>
          <w:rFonts w:ascii="Saira" w:hAnsi="Saira"/>
          <w:color w:val="002060"/>
          <w:sz w:val="18"/>
          <w:szCs w:val="18"/>
        </w:rPr>
        <w:t xml:space="preserve">por la tarde </w:t>
      </w:r>
      <w:r>
        <w:rPr>
          <w:rFonts w:ascii="Saira" w:hAnsi="Saira"/>
          <w:color w:val="002060"/>
          <w:sz w:val="18"/>
          <w:szCs w:val="18"/>
        </w:rPr>
        <w:t xml:space="preserve">el horario de venta anticipada de forfait en taquillas y cajeros, y abrió </w:t>
      </w:r>
      <w:proofErr w:type="gramStart"/>
      <w:r>
        <w:rPr>
          <w:rFonts w:ascii="Saira" w:hAnsi="Saira"/>
          <w:color w:val="002060"/>
          <w:sz w:val="18"/>
          <w:szCs w:val="18"/>
        </w:rPr>
        <w:t>los telecabinas</w:t>
      </w:r>
      <w:proofErr w:type="gramEnd"/>
      <w:r>
        <w:rPr>
          <w:rFonts w:ascii="Saira" w:hAnsi="Saira"/>
          <w:color w:val="002060"/>
          <w:sz w:val="18"/>
          <w:szCs w:val="18"/>
        </w:rPr>
        <w:t xml:space="preserve"> de acceso a Borreguiles media hora antes del horario habitual.</w:t>
      </w:r>
    </w:p>
    <w:p w14:paraId="7C38CC6D" w14:textId="48662048" w:rsidR="00685D69" w:rsidRDefault="00685D69" w:rsidP="009E61FD">
      <w:pPr>
        <w:jc w:val="both"/>
        <w:rPr>
          <w:rFonts w:ascii="Saira" w:hAnsi="Saira"/>
          <w:color w:val="002060"/>
          <w:sz w:val="18"/>
          <w:szCs w:val="18"/>
        </w:rPr>
      </w:pPr>
      <w:r>
        <w:rPr>
          <w:rFonts w:ascii="Saira" w:hAnsi="Saira"/>
          <w:color w:val="002060"/>
          <w:sz w:val="18"/>
          <w:szCs w:val="18"/>
        </w:rPr>
        <w:t>Durante este periodo, la estación granadina estrenó la actividad de esquí nocturno (con 350 esquiadores la noche del pasado sábado) e inauguró el ‘</w:t>
      </w:r>
      <w:proofErr w:type="spellStart"/>
      <w:r>
        <w:rPr>
          <w:rFonts w:ascii="Saira" w:hAnsi="Saira"/>
          <w:color w:val="002060"/>
          <w:sz w:val="18"/>
          <w:szCs w:val="18"/>
        </w:rPr>
        <w:t>Tap</w:t>
      </w:r>
      <w:proofErr w:type="spellEnd"/>
      <w:r>
        <w:rPr>
          <w:rFonts w:ascii="Saira" w:hAnsi="Saira"/>
          <w:color w:val="002060"/>
          <w:sz w:val="18"/>
          <w:szCs w:val="18"/>
        </w:rPr>
        <w:t xml:space="preserve"> </w:t>
      </w:r>
      <w:proofErr w:type="spellStart"/>
      <w:r>
        <w:rPr>
          <w:rFonts w:ascii="Saira" w:hAnsi="Saira"/>
          <w:color w:val="002060"/>
          <w:sz w:val="18"/>
          <w:szCs w:val="18"/>
        </w:rPr>
        <w:t>Station</w:t>
      </w:r>
      <w:proofErr w:type="spellEnd"/>
      <w:r>
        <w:rPr>
          <w:rFonts w:ascii="Saira" w:hAnsi="Saira"/>
          <w:color w:val="002060"/>
          <w:sz w:val="18"/>
          <w:szCs w:val="18"/>
        </w:rPr>
        <w:t xml:space="preserve"> San Miguel’ en </w:t>
      </w:r>
      <w:proofErr w:type="spellStart"/>
      <w:r>
        <w:rPr>
          <w:rFonts w:ascii="Saira" w:hAnsi="Saira"/>
          <w:color w:val="002060"/>
          <w:sz w:val="18"/>
          <w:szCs w:val="18"/>
        </w:rPr>
        <w:t>Montebajo</w:t>
      </w:r>
      <w:proofErr w:type="spellEnd"/>
      <w:r>
        <w:rPr>
          <w:rFonts w:ascii="Saira" w:hAnsi="Saira"/>
          <w:color w:val="002060"/>
          <w:sz w:val="18"/>
          <w:szCs w:val="18"/>
        </w:rPr>
        <w:t xml:space="preserve"> para degustar cervezas del mundo.</w:t>
      </w:r>
    </w:p>
    <w:p w14:paraId="10F14353" w14:textId="77777777" w:rsidR="00685D69" w:rsidRDefault="00685D69" w:rsidP="009E61FD">
      <w:pPr>
        <w:jc w:val="both"/>
        <w:rPr>
          <w:rFonts w:ascii="Saira" w:hAnsi="Saira"/>
          <w:color w:val="002060"/>
          <w:sz w:val="18"/>
          <w:szCs w:val="18"/>
        </w:rPr>
      </w:pPr>
    </w:p>
    <w:p w14:paraId="2D237AA0" w14:textId="77777777" w:rsidR="00685D69" w:rsidRDefault="00685D69" w:rsidP="009E61FD">
      <w:pPr>
        <w:jc w:val="both"/>
        <w:rPr>
          <w:rFonts w:ascii="Saira" w:hAnsi="Saira"/>
          <w:color w:val="002060"/>
          <w:sz w:val="18"/>
          <w:szCs w:val="18"/>
        </w:rPr>
      </w:pPr>
    </w:p>
    <w:p w14:paraId="0AC69A5B" w14:textId="77777777" w:rsidR="00685D69" w:rsidRDefault="00685D69" w:rsidP="009E61FD">
      <w:pPr>
        <w:jc w:val="both"/>
        <w:rPr>
          <w:rFonts w:ascii="Saira" w:hAnsi="Saira"/>
          <w:color w:val="002060"/>
          <w:sz w:val="18"/>
          <w:szCs w:val="18"/>
        </w:rPr>
      </w:pPr>
    </w:p>
    <w:p w14:paraId="19FD0F5F" w14:textId="77777777" w:rsidR="00D031B4" w:rsidRDefault="00D031B4" w:rsidP="009E61FD">
      <w:pPr>
        <w:jc w:val="both"/>
        <w:rPr>
          <w:rFonts w:ascii="Saira" w:hAnsi="Saira"/>
          <w:color w:val="002060"/>
          <w:sz w:val="18"/>
          <w:szCs w:val="18"/>
        </w:rPr>
      </w:pPr>
    </w:p>
    <w:p w14:paraId="7CE26DD0" w14:textId="3C6AEF22" w:rsidR="00F04593" w:rsidRPr="00382755" w:rsidRDefault="00D031B4" w:rsidP="00152711">
      <w:pPr>
        <w:jc w:val="both"/>
        <w:rPr>
          <w:rFonts w:ascii="Saira" w:hAnsi="Saira"/>
          <w:bCs/>
          <w:color w:val="002060"/>
          <w:sz w:val="20"/>
          <w:szCs w:val="20"/>
        </w:rPr>
      </w:pPr>
      <w:r>
        <w:rPr>
          <w:rFonts w:ascii="Saira" w:hAnsi="Saira"/>
          <w:color w:val="002060"/>
          <w:sz w:val="18"/>
          <w:szCs w:val="18"/>
        </w:rPr>
        <w:softHyphen/>
      </w:r>
    </w:p>
    <w:sectPr w:rsidR="00F04593" w:rsidRPr="00382755" w:rsidSect="005F0B03">
      <w:headerReference w:type="default" r:id="rId7"/>
      <w:pgSz w:w="11906" w:h="16838"/>
      <w:pgMar w:top="1985" w:right="1701" w:bottom="198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14BF90" w14:textId="77777777" w:rsidR="00E85835" w:rsidRDefault="00E85835" w:rsidP="00AF6EA5">
      <w:pPr>
        <w:spacing w:after="0" w:line="240" w:lineRule="auto"/>
      </w:pPr>
      <w:r>
        <w:separator/>
      </w:r>
    </w:p>
  </w:endnote>
  <w:endnote w:type="continuationSeparator" w:id="0">
    <w:p w14:paraId="00BDB5D3" w14:textId="77777777" w:rsidR="00E85835" w:rsidRDefault="00E85835" w:rsidP="00AF6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aira">
    <w:panose1 w:val="00000500000000000000"/>
    <w:charset w:val="4D"/>
    <w:family w:val="auto"/>
    <w:pitch w:val="variable"/>
    <w:sig w:usb0="2000000F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899269" w14:textId="77777777" w:rsidR="00E85835" w:rsidRDefault="00E85835" w:rsidP="00AF6EA5">
      <w:pPr>
        <w:spacing w:after="0" w:line="240" w:lineRule="auto"/>
      </w:pPr>
      <w:r>
        <w:separator/>
      </w:r>
    </w:p>
  </w:footnote>
  <w:footnote w:type="continuationSeparator" w:id="0">
    <w:p w14:paraId="3CD6BFD9" w14:textId="77777777" w:rsidR="00E85835" w:rsidRDefault="00E85835" w:rsidP="00AF6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5FC0D" w14:textId="77777777" w:rsidR="00AF6EA5" w:rsidRDefault="00AF6EA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342381F8" wp14:editId="445B1288">
          <wp:simplePos x="0" y="0"/>
          <wp:positionH relativeFrom="page">
            <wp:align>left</wp:align>
          </wp:positionH>
          <wp:positionV relativeFrom="paragraph">
            <wp:posOffset>-448023</wp:posOffset>
          </wp:positionV>
          <wp:extent cx="7559970" cy="10693699"/>
          <wp:effectExtent l="0" t="0" r="317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cera y pie-0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0" cy="106936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C3114"/>
    <w:multiLevelType w:val="hybridMultilevel"/>
    <w:tmpl w:val="1AB868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B2737"/>
    <w:multiLevelType w:val="hybridMultilevel"/>
    <w:tmpl w:val="272C2D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C5F25"/>
    <w:multiLevelType w:val="hybridMultilevel"/>
    <w:tmpl w:val="D6143D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66161"/>
    <w:multiLevelType w:val="hybridMultilevel"/>
    <w:tmpl w:val="219E0E28"/>
    <w:lvl w:ilvl="0" w:tplc="669C0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2007A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90B52"/>
    <w:multiLevelType w:val="hybridMultilevel"/>
    <w:tmpl w:val="0ADCE75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8C545E"/>
    <w:multiLevelType w:val="hybridMultilevel"/>
    <w:tmpl w:val="A87AE6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F08CC"/>
    <w:multiLevelType w:val="hybridMultilevel"/>
    <w:tmpl w:val="D50E072A"/>
    <w:lvl w:ilvl="0" w:tplc="3EC0D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2007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66259D"/>
    <w:multiLevelType w:val="hybridMultilevel"/>
    <w:tmpl w:val="50BA5C5C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118220E"/>
    <w:multiLevelType w:val="hybridMultilevel"/>
    <w:tmpl w:val="617C2C9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2BA4FFE"/>
    <w:multiLevelType w:val="hybridMultilevel"/>
    <w:tmpl w:val="1EE48E06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AD17335"/>
    <w:multiLevelType w:val="hybridMultilevel"/>
    <w:tmpl w:val="61766E80"/>
    <w:lvl w:ilvl="0" w:tplc="65780EF0">
      <w:start w:val="2014"/>
      <w:numFmt w:val="bullet"/>
      <w:lvlText w:val="-"/>
      <w:lvlJc w:val="left"/>
      <w:pPr>
        <w:ind w:left="720" w:hanging="360"/>
      </w:pPr>
      <w:rPr>
        <w:rFonts w:ascii="Saira" w:eastAsiaTheme="minorHAnsi" w:hAnsi="Sair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C763A0"/>
    <w:multiLevelType w:val="hybridMultilevel"/>
    <w:tmpl w:val="875EB2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102BD3"/>
    <w:multiLevelType w:val="hybridMultilevel"/>
    <w:tmpl w:val="FC90A4C8"/>
    <w:lvl w:ilvl="0" w:tplc="35021166">
      <w:start w:val="2014"/>
      <w:numFmt w:val="bullet"/>
      <w:lvlText w:val="-"/>
      <w:lvlJc w:val="left"/>
      <w:pPr>
        <w:ind w:left="720" w:hanging="360"/>
      </w:pPr>
      <w:rPr>
        <w:rFonts w:ascii="Saira" w:eastAsiaTheme="minorHAnsi" w:hAnsi="Sair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2304B6"/>
    <w:multiLevelType w:val="hybridMultilevel"/>
    <w:tmpl w:val="CF661E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3"/>
  </w:num>
  <w:num w:numId="4">
    <w:abstractNumId w:val="12"/>
  </w:num>
  <w:num w:numId="5">
    <w:abstractNumId w:val="10"/>
  </w:num>
  <w:num w:numId="6">
    <w:abstractNumId w:val="11"/>
  </w:num>
  <w:num w:numId="7">
    <w:abstractNumId w:val="5"/>
  </w:num>
  <w:num w:numId="8">
    <w:abstractNumId w:val="2"/>
  </w:num>
  <w:num w:numId="9">
    <w:abstractNumId w:val="8"/>
  </w:num>
  <w:num w:numId="10">
    <w:abstractNumId w:val="0"/>
  </w:num>
  <w:num w:numId="11">
    <w:abstractNumId w:val="1"/>
  </w:num>
  <w:num w:numId="12">
    <w:abstractNumId w:val="4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EA5"/>
    <w:rsid w:val="00003C51"/>
    <w:rsid w:val="0001032C"/>
    <w:rsid w:val="00040862"/>
    <w:rsid w:val="00051A39"/>
    <w:rsid w:val="000C1223"/>
    <w:rsid w:val="000C7F05"/>
    <w:rsid w:val="000D1DFE"/>
    <w:rsid w:val="000E7B2B"/>
    <w:rsid w:val="00135118"/>
    <w:rsid w:val="00144A6F"/>
    <w:rsid w:val="00152711"/>
    <w:rsid w:val="001D00EE"/>
    <w:rsid w:val="001F7509"/>
    <w:rsid w:val="0020699F"/>
    <w:rsid w:val="002151BE"/>
    <w:rsid w:val="0026541F"/>
    <w:rsid w:val="002979ED"/>
    <w:rsid w:val="002B49A4"/>
    <w:rsid w:val="002E4E2B"/>
    <w:rsid w:val="002E5B53"/>
    <w:rsid w:val="0030111B"/>
    <w:rsid w:val="00343264"/>
    <w:rsid w:val="00355E1A"/>
    <w:rsid w:val="00376FE1"/>
    <w:rsid w:val="00377A2B"/>
    <w:rsid w:val="00382755"/>
    <w:rsid w:val="003F306F"/>
    <w:rsid w:val="00425CF1"/>
    <w:rsid w:val="00430314"/>
    <w:rsid w:val="004431B1"/>
    <w:rsid w:val="00465977"/>
    <w:rsid w:val="0048000D"/>
    <w:rsid w:val="004B6428"/>
    <w:rsid w:val="00532D5E"/>
    <w:rsid w:val="005351B4"/>
    <w:rsid w:val="00597CF7"/>
    <w:rsid w:val="005F0B03"/>
    <w:rsid w:val="005F3692"/>
    <w:rsid w:val="00606775"/>
    <w:rsid w:val="00624CE2"/>
    <w:rsid w:val="00625D3D"/>
    <w:rsid w:val="00667459"/>
    <w:rsid w:val="00674C82"/>
    <w:rsid w:val="00685D69"/>
    <w:rsid w:val="006A7C36"/>
    <w:rsid w:val="006B7A39"/>
    <w:rsid w:val="006C0EE9"/>
    <w:rsid w:val="007022A3"/>
    <w:rsid w:val="007577C9"/>
    <w:rsid w:val="007F638C"/>
    <w:rsid w:val="007F7723"/>
    <w:rsid w:val="00811501"/>
    <w:rsid w:val="00814ACF"/>
    <w:rsid w:val="008411F9"/>
    <w:rsid w:val="0084668E"/>
    <w:rsid w:val="00861E5A"/>
    <w:rsid w:val="008756B7"/>
    <w:rsid w:val="008F2BD1"/>
    <w:rsid w:val="00947B6C"/>
    <w:rsid w:val="0095138D"/>
    <w:rsid w:val="009770A0"/>
    <w:rsid w:val="00986C29"/>
    <w:rsid w:val="009A645C"/>
    <w:rsid w:val="009E5F47"/>
    <w:rsid w:val="009E61FD"/>
    <w:rsid w:val="00A35ED2"/>
    <w:rsid w:val="00AA1C5B"/>
    <w:rsid w:val="00AC5ABB"/>
    <w:rsid w:val="00AC76AD"/>
    <w:rsid w:val="00AF561F"/>
    <w:rsid w:val="00AF6EA5"/>
    <w:rsid w:val="00B16543"/>
    <w:rsid w:val="00B47ED4"/>
    <w:rsid w:val="00B5197C"/>
    <w:rsid w:val="00B558FE"/>
    <w:rsid w:val="00B55C7C"/>
    <w:rsid w:val="00B765F0"/>
    <w:rsid w:val="00B8662A"/>
    <w:rsid w:val="00B96010"/>
    <w:rsid w:val="00BC1457"/>
    <w:rsid w:val="00BC27B5"/>
    <w:rsid w:val="00BE3951"/>
    <w:rsid w:val="00BF30C9"/>
    <w:rsid w:val="00BF49E3"/>
    <w:rsid w:val="00C363BC"/>
    <w:rsid w:val="00C63D4B"/>
    <w:rsid w:val="00C75A74"/>
    <w:rsid w:val="00CD7747"/>
    <w:rsid w:val="00D031B4"/>
    <w:rsid w:val="00D1761E"/>
    <w:rsid w:val="00D27B2D"/>
    <w:rsid w:val="00D35499"/>
    <w:rsid w:val="00D45084"/>
    <w:rsid w:val="00D52980"/>
    <w:rsid w:val="00D55DD3"/>
    <w:rsid w:val="00D57F85"/>
    <w:rsid w:val="00D75F5A"/>
    <w:rsid w:val="00D95D7B"/>
    <w:rsid w:val="00DB3CE4"/>
    <w:rsid w:val="00DE2D44"/>
    <w:rsid w:val="00E46917"/>
    <w:rsid w:val="00E65415"/>
    <w:rsid w:val="00E71D20"/>
    <w:rsid w:val="00E73104"/>
    <w:rsid w:val="00E818F4"/>
    <w:rsid w:val="00E85835"/>
    <w:rsid w:val="00F04593"/>
    <w:rsid w:val="00F2100B"/>
    <w:rsid w:val="00F4561F"/>
    <w:rsid w:val="00F51134"/>
    <w:rsid w:val="00F564B1"/>
    <w:rsid w:val="00F97464"/>
    <w:rsid w:val="00FA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FDD366"/>
  <w15:chartTrackingRefBased/>
  <w15:docId w15:val="{85165F15-179B-493A-BF3B-DF644528A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6E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6EA5"/>
  </w:style>
  <w:style w:type="paragraph" w:styleId="Piedepgina">
    <w:name w:val="footer"/>
    <w:basedOn w:val="Normal"/>
    <w:link w:val="PiedepginaCar"/>
    <w:uiPriority w:val="99"/>
    <w:unhideWhenUsed/>
    <w:rsid w:val="00AF6E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6EA5"/>
  </w:style>
  <w:style w:type="paragraph" w:styleId="Prrafodelista">
    <w:name w:val="List Paragraph"/>
    <w:basedOn w:val="Normal"/>
    <w:uiPriority w:val="34"/>
    <w:qFormat/>
    <w:rsid w:val="00AF6EA5"/>
    <w:pPr>
      <w:ind w:left="720"/>
      <w:contextualSpacing/>
    </w:pPr>
  </w:style>
  <w:style w:type="paragraph" w:styleId="Sinespaciado">
    <w:name w:val="No Spacing"/>
    <w:uiPriority w:val="1"/>
    <w:qFormat/>
    <w:rsid w:val="00152711"/>
    <w:pPr>
      <w:spacing w:after="0" w:line="240" w:lineRule="auto"/>
    </w:pPr>
  </w:style>
  <w:style w:type="character" w:customStyle="1" w:styleId="apple-converted-space">
    <w:name w:val="apple-converted-space"/>
    <w:basedOn w:val="Fuentedeprrafopredeter"/>
    <w:rsid w:val="001D0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5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 de Microsoft Office</cp:lastModifiedBy>
  <cp:revision>2</cp:revision>
  <cp:lastPrinted>2019-08-27T08:10:00Z</cp:lastPrinted>
  <dcterms:created xsi:type="dcterms:W3CDTF">2019-12-09T13:15:00Z</dcterms:created>
  <dcterms:modified xsi:type="dcterms:W3CDTF">2019-12-09T13:15:00Z</dcterms:modified>
</cp:coreProperties>
</file>